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815" w:rsidRDefault="00342815" w:rsidP="00342815">
      <w:pPr>
        <w:jc w:val="center"/>
        <w:rPr>
          <w:b/>
        </w:rPr>
      </w:pPr>
      <w:r w:rsidRPr="00342815">
        <w:rPr>
          <w:b/>
          <w:noProof/>
          <w:lang w:eastAsia="ru-RU"/>
        </w:rPr>
        <w:drawing>
          <wp:inline distT="0" distB="0" distL="0" distR="0" wp14:anchorId="2B9C3BD9" wp14:editId="23B0C07C">
            <wp:extent cx="1731331" cy="1563641"/>
            <wp:effectExtent l="0" t="0" r="2540" b="0"/>
            <wp:docPr id="3077" name="Picture 2" descr="C:\Users\morozov\Deskto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2" descr="C:\Users\morozov\Desktop\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331" cy="1563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42815" w:rsidRDefault="00342815" w:rsidP="00342815">
      <w:pPr>
        <w:jc w:val="center"/>
        <w:rPr>
          <w:b/>
        </w:rPr>
      </w:pPr>
    </w:p>
    <w:p w:rsidR="00342815" w:rsidRDefault="00342815" w:rsidP="00342815">
      <w:pPr>
        <w:jc w:val="center"/>
        <w:rPr>
          <w:b/>
        </w:rPr>
      </w:pPr>
    </w:p>
    <w:p w:rsidR="00342815" w:rsidRPr="00342815" w:rsidRDefault="00342815" w:rsidP="00342815">
      <w:pPr>
        <w:jc w:val="center"/>
        <w:rPr>
          <w:b/>
          <w:sz w:val="72"/>
          <w:szCs w:val="72"/>
        </w:rPr>
      </w:pPr>
      <w:r w:rsidRPr="00342815">
        <w:rPr>
          <w:b/>
          <w:sz w:val="72"/>
          <w:szCs w:val="72"/>
        </w:rPr>
        <w:t>Комитет по лицензированию Томской области</w:t>
      </w:r>
    </w:p>
    <w:p w:rsidR="00A13E70" w:rsidRDefault="00342815" w:rsidP="00A13E70">
      <w:pPr>
        <w:spacing w:after="0"/>
        <w:jc w:val="center"/>
        <w:rPr>
          <w:b/>
          <w:sz w:val="44"/>
          <w:szCs w:val="44"/>
        </w:rPr>
      </w:pPr>
      <w:r w:rsidRPr="00342815">
        <w:rPr>
          <w:b/>
          <w:sz w:val="44"/>
          <w:szCs w:val="44"/>
        </w:rPr>
        <w:t xml:space="preserve">Методические рекомендации </w:t>
      </w:r>
    </w:p>
    <w:p w:rsidR="00342815" w:rsidRPr="00342815" w:rsidRDefault="00A13E70" w:rsidP="00A13E70">
      <w:pPr>
        <w:spacing w:after="0"/>
        <w:jc w:val="center"/>
        <w:rPr>
          <w:b/>
          <w:sz w:val="44"/>
          <w:szCs w:val="44"/>
        </w:rPr>
      </w:pPr>
      <w:r>
        <w:rPr>
          <w:b/>
          <w:sz w:val="44"/>
          <w:szCs w:val="44"/>
        </w:rPr>
        <w:t xml:space="preserve">по профилактике правонарушений в сфере </w:t>
      </w:r>
      <w:r w:rsidR="00342815" w:rsidRPr="00342815">
        <w:rPr>
          <w:b/>
          <w:sz w:val="44"/>
          <w:szCs w:val="44"/>
        </w:rPr>
        <w:t>розничной продаж</w:t>
      </w:r>
      <w:r w:rsidR="00342815">
        <w:rPr>
          <w:b/>
          <w:sz w:val="44"/>
          <w:szCs w:val="44"/>
        </w:rPr>
        <w:t>и</w:t>
      </w:r>
      <w:r w:rsidR="00342815" w:rsidRPr="00342815">
        <w:rPr>
          <w:b/>
          <w:sz w:val="44"/>
          <w:szCs w:val="44"/>
        </w:rPr>
        <w:t xml:space="preserve"> алкогольной продукции несовершеннолетн</w:t>
      </w:r>
      <w:bookmarkStart w:id="0" w:name="_GoBack"/>
      <w:bookmarkEnd w:id="0"/>
      <w:r w:rsidR="00342815" w:rsidRPr="00342815">
        <w:rPr>
          <w:b/>
          <w:sz w:val="44"/>
          <w:szCs w:val="44"/>
        </w:rPr>
        <w:t xml:space="preserve">им </w:t>
      </w:r>
    </w:p>
    <w:p w:rsidR="00342815" w:rsidRDefault="00342815" w:rsidP="00342815">
      <w:pPr>
        <w:jc w:val="center"/>
        <w:rPr>
          <w:b/>
        </w:rPr>
      </w:pPr>
    </w:p>
    <w:p w:rsidR="00342815" w:rsidRDefault="00342815" w:rsidP="00342815">
      <w:pPr>
        <w:jc w:val="center"/>
        <w:rPr>
          <w:b/>
        </w:rPr>
      </w:pPr>
    </w:p>
    <w:p w:rsidR="0057619A" w:rsidRDefault="0057619A" w:rsidP="00342815">
      <w:pPr>
        <w:jc w:val="center"/>
        <w:rPr>
          <w:b/>
        </w:rPr>
      </w:pPr>
    </w:p>
    <w:p w:rsidR="0057619A" w:rsidRDefault="0057619A" w:rsidP="00342815">
      <w:pPr>
        <w:jc w:val="center"/>
        <w:rPr>
          <w:b/>
        </w:rPr>
      </w:pPr>
    </w:p>
    <w:p w:rsidR="0057619A" w:rsidRDefault="0057619A" w:rsidP="00342815">
      <w:pPr>
        <w:jc w:val="center"/>
        <w:rPr>
          <w:b/>
        </w:rPr>
      </w:pPr>
    </w:p>
    <w:p w:rsidR="00342815" w:rsidRDefault="00342815" w:rsidP="00342815">
      <w:pPr>
        <w:jc w:val="center"/>
        <w:rPr>
          <w:b/>
        </w:rPr>
      </w:pPr>
    </w:p>
    <w:p w:rsidR="00342815" w:rsidRDefault="00342815" w:rsidP="00342815">
      <w:pPr>
        <w:jc w:val="center"/>
        <w:rPr>
          <w:b/>
        </w:rPr>
      </w:pPr>
    </w:p>
    <w:p w:rsidR="00342815" w:rsidRDefault="00342815" w:rsidP="00342815">
      <w:pPr>
        <w:jc w:val="center"/>
        <w:rPr>
          <w:b/>
        </w:rPr>
      </w:pPr>
    </w:p>
    <w:p w:rsidR="00342815" w:rsidRDefault="00342815" w:rsidP="00342815">
      <w:pPr>
        <w:jc w:val="center"/>
        <w:rPr>
          <w:b/>
        </w:rPr>
      </w:pPr>
    </w:p>
    <w:p w:rsidR="00342815" w:rsidRDefault="00342815" w:rsidP="00342815">
      <w:pPr>
        <w:jc w:val="center"/>
        <w:rPr>
          <w:b/>
        </w:rPr>
      </w:pPr>
    </w:p>
    <w:p w:rsidR="00342815" w:rsidRDefault="00342815" w:rsidP="00342815">
      <w:pPr>
        <w:jc w:val="center"/>
        <w:rPr>
          <w:b/>
        </w:rPr>
      </w:pPr>
    </w:p>
    <w:p w:rsidR="00342815" w:rsidRDefault="00342815" w:rsidP="00342815">
      <w:pPr>
        <w:jc w:val="center"/>
        <w:rPr>
          <w:b/>
        </w:rPr>
      </w:pPr>
      <w:r>
        <w:rPr>
          <w:b/>
        </w:rPr>
        <w:t>Томск 2020г.</w:t>
      </w:r>
      <w:r>
        <w:rPr>
          <w:b/>
        </w:rPr>
        <w:br w:type="page"/>
      </w:r>
    </w:p>
    <w:p w:rsidR="009B1DD9" w:rsidRPr="003C1EE8" w:rsidRDefault="009B1DD9" w:rsidP="009B1DD9">
      <w:pPr>
        <w:spacing w:after="100"/>
        <w:jc w:val="center"/>
        <w:rPr>
          <w:b/>
        </w:rPr>
      </w:pPr>
      <w:r w:rsidRPr="003C1EE8">
        <w:rPr>
          <w:b/>
        </w:rPr>
        <w:lastRenderedPageBreak/>
        <w:t>ПОЯСНИТЕЛЬНАЯ ЗАПИСКА</w:t>
      </w:r>
    </w:p>
    <w:p w:rsidR="009B1DD9" w:rsidRPr="003C1EE8" w:rsidRDefault="009B1DD9" w:rsidP="009B1DD9">
      <w:pPr>
        <w:spacing w:after="100"/>
        <w:jc w:val="center"/>
        <w:rPr>
          <w:b/>
        </w:rPr>
      </w:pPr>
      <w:r w:rsidRPr="003C1EE8">
        <w:rPr>
          <w:b/>
        </w:rPr>
        <w:t>К МЕТОДИЧЕСКИМ РЕКОМЕНДАЦИЯМ</w:t>
      </w:r>
    </w:p>
    <w:p w:rsidR="009B1DD9" w:rsidRDefault="009B1DD9" w:rsidP="009B1DD9">
      <w:pPr>
        <w:spacing w:after="100"/>
        <w:jc w:val="center"/>
        <w:rPr>
          <w:b/>
        </w:rPr>
      </w:pPr>
      <w:r w:rsidRPr="003C1EE8">
        <w:rPr>
          <w:b/>
        </w:rPr>
        <w:t>по профилактике правонарушений в сфере розничной продажи алкогол</w:t>
      </w:r>
      <w:r>
        <w:rPr>
          <w:b/>
        </w:rPr>
        <w:t>ьной продукции несовершеннолетним</w:t>
      </w:r>
      <w:r w:rsidRPr="003C1EE8">
        <w:rPr>
          <w:b/>
        </w:rPr>
        <w:t xml:space="preserve"> </w:t>
      </w:r>
    </w:p>
    <w:p w:rsidR="009B1DD9" w:rsidRDefault="009B1DD9" w:rsidP="009B1DD9">
      <w:pPr>
        <w:spacing w:after="100"/>
        <w:jc w:val="center"/>
        <w:rPr>
          <w:b/>
        </w:rPr>
      </w:pPr>
    </w:p>
    <w:p w:rsidR="009B1DD9" w:rsidRDefault="009B1DD9" w:rsidP="009B1DD9">
      <w:pPr>
        <w:spacing w:after="100"/>
        <w:ind w:firstLine="567"/>
        <w:jc w:val="both"/>
      </w:pPr>
      <w:r>
        <w:t>Необходимость разработки  настоящих методических рекомендаций обусловлена рядом обстоятельств.</w:t>
      </w:r>
    </w:p>
    <w:p w:rsidR="009B1DD9" w:rsidRDefault="009B1DD9" w:rsidP="009B1DD9">
      <w:pPr>
        <w:spacing w:after="100"/>
        <w:ind w:firstLine="567"/>
        <w:jc w:val="both"/>
      </w:pPr>
      <w:r>
        <w:t>Одним из таких обстоятельств является  отсутствие «положительной» динамики в количестве административных правонарушений в сфере розничной продажи алкогольной продукции, в том числе несовершеннолетним.</w:t>
      </w:r>
    </w:p>
    <w:p w:rsidR="009B1DD9" w:rsidRDefault="009B1DD9" w:rsidP="009B1DD9">
      <w:pPr>
        <w:spacing w:after="100"/>
        <w:ind w:firstLine="567"/>
        <w:jc w:val="both"/>
      </w:pPr>
      <w:proofErr w:type="gramStart"/>
      <w:r>
        <w:t>Согласно данным судебной статистики в Российской Федерации (</w:t>
      </w:r>
      <w:hyperlink r:id="rId10" w:history="1">
        <w:r w:rsidRPr="00877DB8">
          <w:rPr>
            <w:rStyle w:val="a8"/>
          </w:rPr>
          <w:t>http://stat.апи-пресс.рф/stats/adm/t/31/s/1</w:t>
        </w:r>
      </w:hyperlink>
      <w:r>
        <w:t>) только за 2019 год привлечено к административной ответственности по ч. 2.1 ст. 14.16 КоАП РФ 11775 лиц с назначением административного штрафов на сумму 354 521 тыс. руб. При этом указанные цифры не включают данные о привлечении к административной ответственности должностными лицами правоохранительных органов</w:t>
      </w:r>
      <w:proofErr w:type="gramEnd"/>
      <w:r>
        <w:t xml:space="preserve"> и органов исполнительной власти, уполномоченных на осуществление государственного контроля в сфере оборота алкогольной продукции. </w:t>
      </w:r>
    </w:p>
    <w:p w:rsidR="009B1DD9" w:rsidRDefault="009B1DD9" w:rsidP="009B1DD9">
      <w:pPr>
        <w:spacing w:after="100"/>
        <w:ind w:firstLine="567"/>
        <w:jc w:val="both"/>
      </w:pPr>
      <w:r>
        <w:t>По информации УМВД России по Томской области в 2019 году выявлено и пресечено 340 административных правонарушений по части 2.1. статьи 14.16 КоАП РФ, за 11 месяцев 2020 года – 221. Примерная сумма административных штрафов составила более 4,5 млн. рублей в 2019 году и более 3 млн. рублей в 2020 году.</w:t>
      </w:r>
    </w:p>
    <w:p w:rsidR="009B1DD9" w:rsidRDefault="009B1DD9" w:rsidP="009B1DD9">
      <w:pPr>
        <w:spacing w:after="100"/>
        <w:ind w:firstLine="567"/>
        <w:jc w:val="both"/>
      </w:pPr>
      <w:r>
        <w:t>В 2020 году в Комитет по лицензированию Томской области от территориальных подразделений ОМВД России по Томской области поступила информация о более чем 60 правонарушениях, совершенных в 2019-2020 годах.</w:t>
      </w:r>
    </w:p>
    <w:p w:rsidR="009B1DD9" w:rsidRDefault="009B1DD9" w:rsidP="009B1DD9">
      <w:pPr>
        <w:spacing w:after="100"/>
        <w:ind w:firstLine="567"/>
        <w:jc w:val="both"/>
      </w:pPr>
      <w:proofErr w:type="gramStart"/>
      <w:r>
        <w:t>Комитетом по лицензированию Томской области за 2019-2020  по материалам, предоставленным территориальными подразделениями Управления ОМВД России по Томской области, было возбуждено 62 административного дела и привлечено к административной ответственности 56 организаций и индивидуальных предпринимателей (28 административных дел в 2019 году и  по состоянию на 19.12.2020 года – возбуждено 34 административных дела, по результатам которых 28 организаций и индивидуальных предпринимателей привлечены к административной</w:t>
      </w:r>
      <w:proofErr w:type="gramEnd"/>
      <w:r>
        <w:t xml:space="preserve"> ответственности, по 6 делам ведется административное расследование) с назначением административных штрафов на сумму 4,7 млн. рублей (2 100 000 рублей в 2019 году, 2 600 000 рублей в 2020 году). </w:t>
      </w:r>
    </w:p>
    <w:p w:rsidR="009B1DD9" w:rsidRDefault="009B1DD9" w:rsidP="009B1DD9">
      <w:pPr>
        <w:spacing w:after="100"/>
        <w:ind w:firstLine="567"/>
        <w:jc w:val="both"/>
      </w:pPr>
      <w:r>
        <w:t xml:space="preserve">Анализ административной и судебной практики по указанным делам показал, что основной причиной правонарушений в сфере розничной продажи алкогольной продукции несовершеннолетним является отсутствие в организациях торговли </w:t>
      </w:r>
      <w:r>
        <w:lastRenderedPageBreak/>
        <w:t>комплекса достаточных и эффективных мер, направленных на предотвращение правонарушений.</w:t>
      </w:r>
    </w:p>
    <w:p w:rsidR="009B1DD9" w:rsidRDefault="009B1DD9" w:rsidP="009B1DD9">
      <w:pPr>
        <w:spacing w:after="100"/>
        <w:ind w:firstLine="567"/>
        <w:jc w:val="both"/>
        <w:rPr>
          <w:rFonts w:cs="PT Astra Serif"/>
          <w:bCs/>
          <w:szCs w:val="26"/>
        </w:rPr>
      </w:pPr>
      <w:r>
        <w:t xml:space="preserve">Вторым, и не маловажным обстоятельством, послужившим основанием для разработки настоящих рекомендаций, является «поворот» федерального законодательства в сфере государственного контроля в сторону профилактики правонарушений в регулируемой сфере. В частности, изменениями от 2016 года в </w:t>
      </w:r>
      <w:r w:rsidRPr="00DA6F90">
        <w:t xml:space="preserve">Федеральный закон от 26.12.2008 </w:t>
      </w:r>
      <w:r>
        <w:t>№</w:t>
      </w:r>
      <w:r w:rsidRPr="00DA6F90">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включена статья 8.2, направленная на организацию и проведение мероприятий по профилактике </w:t>
      </w:r>
      <w:r w:rsidRPr="00DA6F90">
        <w:rPr>
          <w:rFonts w:cs="PT Astra Serif"/>
          <w:bCs/>
          <w:szCs w:val="26"/>
        </w:rPr>
        <w:t>на</w:t>
      </w:r>
      <w:r>
        <w:rPr>
          <w:rFonts w:cs="PT Astra Serif"/>
          <w:bCs/>
          <w:szCs w:val="26"/>
        </w:rPr>
        <w:t>рушений обязательных требований.</w:t>
      </w:r>
    </w:p>
    <w:p w:rsidR="009B1DD9" w:rsidRDefault="009B1DD9" w:rsidP="009B1DD9">
      <w:pPr>
        <w:autoSpaceDE w:val="0"/>
        <w:autoSpaceDN w:val="0"/>
        <w:adjustRightInd w:val="0"/>
        <w:spacing w:after="100"/>
        <w:ind w:firstLine="709"/>
        <w:jc w:val="both"/>
        <w:rPr>
          <w:rFonts w:cs="PT Astra Serif"/>
          <w:szCs w:val="26"/>
        </w:rPr>
      </w:pPr>
      <w:proofErr w:type="gramStart"/>
      <w:r w:rsidRPr="00235C2E">
        <w:rPr>
          <w:rFonts w:cs="PT Astra Serif"/>
          <w:bCs/>
          <w:szCs w:val="26"/>
        </w:rPr>
        <w:t>Кроме того, Федеральный закон от 31.07.2020 № 248-ФЗ "О государственном контроле (надзоре) и муниципальном контроле в Российской Федерации", вступающий в силу с 01.07.2021 года,  одним из приоритетн</w:t>
      </w:r>
      <w:r>
        <w:rPr>
          <w:rFonts w:cs="PT Astra Serif"/>
          <w:bCs/>
          <w:szCs w:val="26"/>
        </w:rPr>
        <w:t>ых</w:t>
      </w:r>
      <w:r w:rsidRPr="00235C2E">
        <w:rPr>
          <w:rFonts w:cs="PT Astra Serif"/>
          <w:bCs/>
          <w:szCs w:val="26"/>
        </w:rPr>
        <w:t xml:space="preserve"> направлени</w:t>
      </w:r>
      <w:r>
        <w:rPr>
          <w:rFonts w:cs="PT Astra Serif"/>
          <w:bCs/>
          <w:szCs w:val="26"/>
        </w:rPr>
        <w:t>й</w:t>
      </w:r>
      <w:r w:rsidRPr="00235C2E">
        <w:rPr>
          <w:rFonts w:cs="PT Astra Serif"/>
          <w:bCs/>
          <w:szCs w:val="26"/>
        </w:rPr>
        <w:t xml:space="preserve"> государственного контроля определил минимизацию риска причинения вреда (ущерба) охраняемым законом ценностям, вызванного нарушениями обязательных требований</w:t>
      </w:r>
      <w:r>
        <w:rPr>
          <w:rFonts w:cs="PT Astra Serif"/>
          <w:bCs/>
          <w:szCs w:val="26"/>
        </w:rPr>
        <w:t xml:space="preserve">, а также </w:t>
      </w:r>
      <w:r>
        <w:rPr>
          <w:rFonts w:cs="PT Astra Serif"/>
          <w:szCs w:val="26"/>
        </w:rPr>
        <w:t>приоритет проведения профилактических мероприятий по отношению к проведению контрольных (надзорных) мероприятий.</w:t>
      </w:r>
      <w:proofErr w:type="gramEnd"/>
    </w:p>
    <w:p w:rsidR="009B1DD9" w:rsidRDefault="009B1DD9" w:rsidP="009B1DD9">
      <w:pPr>
        <w:autoSpaceDE w:val="0"/>
        <w:autoSpaceDN w:val="0"/>
        <w:adjustRightInd w:val="0"/>
        <w:spacing w:after="100"/>
        <w:ind w:firstLine="709"/>
        <w:jc w:val="both"/>
        <w:rPr>
          <w:rFonts w:cs="PT Astra Serif"/>
          <w:szCs w:val="26"/>
        </w:rPr>
      </w:pPr>
      <w:r>
        <w:rPr>
          <w:rFonts w:cs="PT Astra Serif"/>
          <w:szCs w:val="26"/>
        </w:rPr>
        <w:t xml:space="preserve">Настоящие методические рекомендации разработаны по инициативе Комитета по лицензированию Томской области заместителем начальника отдела государственного контроля </w:t>
      </w:r>
      <w:proofErr w:type="spellStart"/>
      <w:r>
        <w:rPr>
          <w:rFonts w:cs="PT Astra Serif"/>
          <w:szCs w:val="26"/>
        </w:rPr>
        <w:t>Абсалямовой</w:t>
      </w:r>
      <w:proofErr w:type="spellEnd"/>
      <w:r>
        <w:rPr>
          <w:rFonts w:cs="PT Astra Serif"/>
          <w:szCs w:val="26"/>
        </w:rPr>
        <w:t xml:space="preserve"> Н. И. (г. Томск, ул. Белинского, д. 19, </w:t>
      </w:r>
      <w:proofErr w:type="spellStart"/>
      <w:r>
        <w:rPr>
          <w:rFonts w:cs="PT Astra Serif"/>
          <w:szCs w:val="26"/>
        </w:rPr>
        <w:t>каб</w:t>
      </w:r>
      <w:proofErr w:type="spellEnd"/>
      <w:r>
        <w:rPr>
          <w:rFonts w:cs="PT Astra Serif"/>
          <w:szCs w:val="26"/>
        </w:rPr>
        <w:t>. 10, тел. 52-81-21).</w:t>
      </w:r>
    </w:p>
    <w:p w:rsidR="009B1DD9" w:rsidRPr="00AB2BCC" w:rsidRDefault="009B1DD9" w:rsidP="009B1DD9">
      <w:pPr>
        <w:pStyle w:val="HTML"/>
        <w:spacing w:after="100" w:line="276" w:lineRule="auto"/>
        <w:ind w:firstLine="709"/>
        <w:jc w:val="both"/>
        <w:rPr>
          <w:rFonts w:ascii="PT Astra Serif" w:hAnsi="PT Astra Serif"/>
          <w:b/>
          <w:sz w:val="26"/>
          <w:szCs w:val="26"/>
        </w:rPr>
      </w:pPr>
      <w:r>
        <w:rPr>
          <w:rFonts w:ascii="PT Astra Serif" w:hAnsi="PT Astra Serif" w:cs="PT Astra Serif"/>
          <w:sz w:val="26"/>
          <w:szCs w:val="26"/>
        </w:rPr>
        <w:t>Комитет по лицензированию Т</w:t>
      </w:r>
      <w:r w:rsidRPr="00AB2BCC">
        <w:rPr>
          <w:rFonts w:ascii="PT Astra Serif" w:hAnsi="PT Astra Serif" w:cs="PT Astra Serif"/>
          <w:sz w:val="26"/>
          <w:szCs w:val="26"/>
        </w:rPr>
        <w:t xml:space="preserve">омской области благодарит за методическую помощь при разработке настоящих рекомендаций </w:t>
      </w:r>
      <w:r>
        <w:rPr>
          <w:rFonts w:ascii="PT Astra Serif" w:hAnsi="PT Astra Serif" w:cs="PT Astra Serif"/>
          <w:sz w:val="26"/>
          <w:szCs w:val="26"/>
        </w:rPr>
        <w:t xml:space="preserve">Уполномоченного по защите прав предпринимателей по Томской области – В.А. </w:t>
      </w:r>
      <w:proofErr w:type="spellStart"/>
      <w:r>
        <w:rPr>
          <w:rFonts w:ascii="PT Astra Serif" w:hAnsi="PT Astra Serif" w:cs="PT Astra Serif"/>
          <w:sz w:val="26"/>
          <w:szCs w:val="26"/>
        </w:rPr>
        <w:t>Падерина</w:t>
      </w:r>
      <w:proofErr w:type="spellEnd"/>
      <w:r>
        <w:rPr>
          <w:rFonts w:ascii="PT Astra Serif" w:hAnsi="PT Astra Serif" w:cs="PT Astra Serif"/>
          <w:sz w:val="26"/>
          <w:szCs w:val="26"/>
        </w:rPr>
        <w:t xml:space="preserve">,  </w:t>
      </w:r>
      <w:r w:rsidRPr="00AB2BCC">
        <w:rPr>
          <w:rFonts w:ascii="PT Astra Serif" w:hAnsi="PT Astra Serif"/>
          <w:sz w:val="26"/>
          <w:szCs w:val="26"/>
        </w:rPr>
        <w:t>директор</w:t>
      </w:r>
      <w:proofErr w:type="gramStart"/>
      <w:r w:rsidRPr="00AB2BCC">
        <w:rPr>
          <w:rFonts w:ascii="PT Astra Serif" w:hAnsi="PT Astra Serif"/>
          <w:sz w:val="26"/>
          <w:szCs w:val="26"/>
        </w:rPr>
        <w:t xml:space="preserve">а </w:t>
      </w:r>
      <w:r>
        <w:rPr>
          <w:rFonts w:ascii="PT Astra Serif" w:hAnsi="PT Astra Serif"/>
          <w:sz w:val="26"/>
          <w:szCs w:val="26"/>
        </w:rPr>
        <w:t>ООО</w:t>
      </w:r>
      <w:proofErr w:type="gramEnd"/>
      <w:r>
        <w:rPr>
          <w:rFonts w:ascii="PT Astra Serif" w:hAnsi="PT Astra Serif"/>
          <w:sz w:val="26"/>
          <w:szCs w:val="26"/>
        </w:rPr>
        <w:t xml:space="preserve"> «</w:t>
      </w:r>
      <w:proofErr w:type="spellStart"/>
      <w:r>
        <w:rPr>
          <w:rFonts w:ascii="PT Astra Serif" w:hAnsi="PT Astra Serif"/>
          <w:sz w:val="26"/>
          <w:szCs w:val="26"/>
        </w:rPr>
        <w:t>Спар</w:t>
      </w:r>
      <w:proofErr w:type="spellEnd"/>
      <w:r>
        <w:rPr>
          <w:rFonts w:ascii="PT Astra Serif" w:hAnsi="PT Astra Serif"/>
          <w:sz w:val="26"/>
          <w:szCs w:val="26"/>
        </w:rPr>
        <w:t>-Томск»</w:t>
      </w:r>
      <w:r w:rsidRPr="00AB2BCC">
        <w:rPr>
          <w:rFonts w:ascii="PT Astra Serif" w:hAnsi="PT Astra Serif"/>
          <w:sz w:val="26"/>
          <w:szCs w:val="26"/>
        </w:rPr>
        <w:t xml:space="preserve"> -  </w:t>
      </w:r>
      <w:r>
        <w:rPr>
          <w:rFonts w:ascii="PT Astra Serif" w:hAnsi="PT Astra Serif"/>
          <w:sz w:val="26"/>
          <w:szCs w:val="26"/>
        </w:rPr>
        <w:t xml:space="preserve">В.А. </w:t>
      </w:r>
      <w:r w:rsidRPr="00AB2BCC">
        <w:rPr>
          <w:rFonts w:ascii="PT Astra Serif" w:hAnsi="PT Astra Serif"/>
          <w:sz w:val="26"/>
          <w:szCs w:val="26"/>
        </w:rPr>
        <w:t xml:space="preserve">Емельяненко и начальника юридической дирекции ООО </w:t>
      </w:r>
      <w:r>
        <w:rPr>
          <w:rFonts w:ascii="PT Astra Serif" w:hAnsi="PT Astra Serif"/>
          <w:sz w:val="26"/>
          <w:szCs w:val="26"/>
        </w:rPr>
        <w:t>«</w:t>
      </w:r>
      <w:r w:rsidRPr="00AB2BCC">
        <w:rPr>
          <w:rFonts w:ascii="PT Astra Serif" w:hAnsi="PT Astra Serif"/>
          <w:sz w:val="26"/>
          <w:szCs w:val="26"/>
        </w:rPr>
        <w:t xml:space="preserve">Управляющая компания </w:t>
      </w:r>
      <w:r>
        <w:rPr>
          <w:rFonts w:ascii="PT Astra Serif" w:hAnsi="PT Astra Serif"/>
          <w:sz w:val="26"/>
          <w:szCs w:val="26"/>
        </w:rPr>
        <w:t>«</w:t>
      </w:r>
      <w:r w:rsidRPr="00AB2BCC">
        <w:rPr>
          <w:rFonts w:ascii="PT Astra Serif" w:hAnsi="PT Astra Serif"/>
          <w:sz w:val="26"/>
          <w:szCs w:val="26"/>
        </w:rPr>
        <w:t>Лама</w:t>
      </w:r>
      <w:r>
        <w:rPr>
          <w:rFonts w:ascii="PT Astra Serif" w:hAnsi="PT Astra Serif"/>
          <w:sz w:val="26"/>
          <w:szCs w:val="26"/>
        </w:rPr>
        <w:t>»</w:t>
      </w:r>
      <w:r w:rsidRPr="00AB2BCC">
        <w:rPr>
          <w:rFonts w:ascii="PT Astra Serif" w:hAnsi="PT Astra Serif"/>
          <w:sz w:val="26"/>
          <w:szCs w:val="26"/>
        </w:rPr>
        <w:t xml:space="preserve"> </w:t>
      </w:r>
      <w:r>
        <w:rPr>
          <w:rFonts w:ascii="PT Astra Serif" w:hAnsi="PT Astra Serif"/>
          <w:sz w:val="26"/>
          <w:szCs w:val="26"/>
        </w:rPr>
        <w:t xml:space="preserve">Т.В. </w:t>
      </w:r>
      <w:proofErr w:type="spellStart"/>
      <w:r w:rsidRPr="00AB2BCC">
        <w:rPr>
          <w:rFonts w:ascii="PT Astra Serif" w:hAnsi="PT Astra Serif" w:cs="PT Astra Serif"/>
          <w:sz w:val="26"/>
          <w:szCs w:val="26"/>
        </w:rPr>
        <w:t>Боеву</w:t>
      </w:r>
      <w:proofErr w:type="spellEnd"/>
      <w:r>
        <w:rPr>
          <w:rFonts w:ascii="PT Astra Serif" w:hAnsi="PT Astra Serif" w:cs="PT Astra Serif"/>
          <w:sz w:val="26"/>
          <w:szCs w:val="26"/>
        </w:rPr>
        <w:t>.</w:t>
      </w:r>
    </w:p>
    <w:p w:rsidR="009B1DD9" w:rsidRDefault="009B1DD9" w:rsidP="009B1DD9">
      <w:pPr>
        <w:spacing w:after="100"/>
        <w:ind w:firstLine="709"/>
        <w:jc w:val="both"/>
      </w:pPr>
      <w:r w:rsidRPr="000565BB">
        <w:t xml:space="preserve">Методические рекомендации адресованы юридическим лицам и индивидуальным предпринимателям, осуществляющим деятельность по розничной продаже алкогольной продукции. В то же время, полагаем, что они будут </w:t>
      </w:r>
      <w:r>
        <w:t>полезны сотрудникам контрольно-надзорных и правоохранительных органов, а также органам власти и организациям, осуществляющим защиту прав и законных интересов несовершеннолетних граждан.</w:t>
      </w:r>
    </w:p>
    <w:p w:rsidR="009B1DD9" w:rsidRDefault="009B1DD9" w:rsidP="009B1DD9">
      <w:pPr>
        <w:spacing w:after="100"/>
        <w:ind w:firstLine="709"/>
        <w:jc w:val="both"/>
      </w:pPr>
      <w:r w:rsidRPr="00B350D5">
        <w:t>Методические рекомендации утверждены распоряжением Комитета по лицензированию Томской области №98 от 21 декабря 2020.</w:t>
      </w:r>
    </w:p>
    <w:p w:rsidR="009B1DD9" w:rsidRDefault="009B1DD9" w:rsidP="009B1DD9">
      <w:pPr>
        <w:spacing w:after="0" w:line="240" w:lineRule="auto"/>
        <w:jc w:val="right"/>
      </w:pPr>
    </w:p>
    <w:p w:rsidR="009B1DD9" w:rsidRDefault="009B1DD9" w:rsidP="009B1DD9">
      <w:pPr>
        <w:spacing w:after="0" w:line="240" w:lineRule="auto"/>
        <w:jc w:val="right"/>
      </w:pPr>
      <w:r>
        <w:t xml:space="preserve">Председатель Комитета по лицензированию </w:t>
      </w:r>
    </w:p>
    <w:p w:rsidR="009B1DD9" w:rsidRDefault="009B1DD9" w:rsidP="009B1DD9">
      <w:pPr>
        <w:spacing w:after="0" w:line="240" w:lineRule="auto"/>
        <w:jc w:val="right"/>
      </w:pPr>
      <w:r>
        <w:t>Томской области</w:t>
      </w:r>
    </w:p>
    <w:p w:rsidR="009B1DD9" w:rsidRDefault="009B1DD9" w:rsidP="009B1DD9">
      <w:pPr>
        <w:spacing w:after="0" w:line="240" w:lineRule="auto"/>
        <w:jc w:val="right"/>
      </w:pPr>
      <w:r>
        <w:t>А.Н. Деев</w:t>
      </w:r>
    </w:p>
    <w:p w:rsidR="009B1DD9" w:rsidRDefault="009B1DD9" w:rsidP="009B1DD9">
      <w:pPr>
        <w:spacing w:after="0" w:line="240" w:lineRule="auto"/>
        <w:jc w:val="right"/>
      </w:pPr>
      <w:r>
        <w:t>г. Томск, ул. Белинского, д. 19</w:t>
      </w:r>
    </w:p>
    <w:p w:rsidR="009B1DD9" w:rsidRPr="000565BB" w:rsidRDefault="009B1DD9" w:rsidP="009B1DD9">
      <w:pPr>
        <w:spacing w:after="0" w:line="240" w:lineRule="auto"/>
        <w:jc w:val="right"/>
      </w:pPr>
      <w:r>
        <w:t xml:space="preserve">тел. 53-34-11                                                          </w:t>
      </w:r>
    </w:p>
    <w:p w:rsidR="009B1DD9" w:rsidRPr="00B350D5" w:rsidRDefault="009B1DD9" w:rsidP="009B1DD9">
      <w:pPr>
        <w:spacing w:after="0" w:line="240" w:lineRule="auto"/>
        <w:jc w:val="center"/>
        <w:rPr>
          <w:b/>
          <w:sz w:val="32"/>
          <w:szCs w:val="32"/>
        </w:rPr>
      </w:pPr>
      <w:r w:rsidRPr="00B350D5">
        <w:rPr>
          <w:b/>
          <w:sz w:val="32"/>
          <w:szCs w:val="32"/>
        </w:rPr>
        <w:lastRenderedPageBreak/>
        <w:t>МЕТОДИЧЕСКИЕ РЕКОМЕНДАЦИИ</w:t>
      </w:r>
    </w:p>
    <w:p w:rsidR="009B1DD9" w:rsidRPr="00B27AE4" w:rsidRDefault="009B1DD9" w:rsidP="009B1DD9">
      <w:pPr>
        <w:spacing w:after="0" w:line="240" w:lineRule="auto"/>
        <w:jc w:val="center"/>
        <w:rPr>
          <w:b/>
        </w:rPr>
      </w:pPr>
      <w:r w:rsidRPr="00B350D5">
        <w:rPr>
          <w:b/>
          <w:sz w:val="32"/>
          <w:szCs w:val="32"/>
        </w:rPr>
        <w:t>по профилактике правонарушений в сфере розничной продажи алкогольной продукции несовершеннолетни</w:t>
      </w:r>
      <w:r>
        <w:rPr>
          <w:b/>
        </w:rPr>
        <w:t>м</w:t>
      </w:r>
      <w:r w:rsidRPr="00B27AE4">
        <w:rPr>
          <w:b/>
        </w:rPr>
        <w:t xml:space="preserve"> </w:t>
      </w:r>
    </w:p>
    <w:p w:rsidR="009B1DD9" w:rsidRDefault="009B1DD9" w:rsidP="009B1DD9">
      <w:pPr>
        <w:spacing w:after="0" w:line="240" w:lineRule="auto"/>
        <w:jc w:val="center"/>
      </w:pPr>
    </w:p>
    <w:p w:rsidR="009B1DD9" w:rsidRPr="00B350D5" w:rsidRDefault="009B1DD9" w:rsidP="009B1DD9">
      <w:pPr>
        <w:pStyle w:val="a3"/>
        <w:numPr>
          <w:ilvl w:val="0"/>
          <w:numId w:val="1"/>
        </w:numPr>
        <w:ind w:left="0" w:firstLine="0"/>
        <w:jc w:val="center"/>
        <w:rPr>
          <w:b/>
          <w:sz w:val="30"/>
          <w:szCs w:val="30"/>
        </w:rPr>
      </w:pPr>
      <w:r w:rsidRPr="00B350D5">
        <w:rPr>
          <w:b/>
          <w:sz w:val="30"/>
          <w:szCs w:val="30"/>
        </w:rPr>
        <w:t>Общие положения</w:t>
      </w:r>
    </w:p>
    <w:p w:rsidR="009B1DD9" w:rsidRDefault="009B1DD9" w:rsidP="009B1DD9">
      <w:pPr>
        <w:ind w:firstLine="567"/>
        <w:jc w:val="both"/>
      </w:pPr>
      <w:proofErr w:type="gramStart"/>
      <w:r>
        <w:t xml:space="preserve">Настоящие Методические рекомендации разработаны в соответствии со ст. 8.2 </w:t>
      </w:r>
      <w:r w:rsidRPr="003F482E">
        <w:t>Федеральн</w:t>
      </w:r>
      <w:r>
        <w:t>ого</w:t>
      </w:r>
      <w:r w:rsidRPr="003F482E">
        <w:t xml:space="preserve"> закон</w:t>
      </w:r>
      <w:r>
        <w:t>а</w:t>
      </w:r>
      <w:r w:rsidRPr="003F482E">
        <w:t xml:space="preserve"> от 26.12.2008 </w:t>
      </w:r>
      <w:r>
        <w:t>№</w:t>
      </w:r>
      <w:r w:rsidRPr="003F482E">
        <w:t xml:space="preserve"> 294-ФЗ </w:t>
      </w:r>
      <w:r>
        <w:t>«</w:t>
      </w:r>
      <w:r w:rsidRPr="003F482E">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ст. 16 </w:t>
      </w:r>
      <w:r w:rsidRPr="00B27AE4">
        <w:rPr>
          <w:rFonts w:eastAsia="Times New Roman"/>
          <w:szCs w:val="26"/>
          <w:lang w:eastAsia="ru-RU"/>
        </w:rPr>
        <w:t>Федеральн</w:t>
      </w:r>
      <w:r>
        <w:rPr>
          <w:rFonts w:eastAsia="Times New Roman"/>
          <w:szCs w:val="26"/>
          <w:lang w:eastAsia="ru-RU"/>
        </w:rPr>
        <w:t>ого</w:t>
      </w:r>
      <w:r w:rsidRPr="00B27AE4">
        <w:rPr>
          <w:rFonts w:eastAsia="Times New Roman"/>
          <w:szCs w:val="26"/>
          <w:lang w:eastAsia="ru-RU"/>
        </w:rPr>
        <w:t xml:space="preserve"> закон</w:t>
      </w:r>
      <w:r>
        <w:rPr>
          <w:rFonts w:eastAsia="Times New Roman"/>
          <w:szCs w:val="26"/>
          <w:lang w:eastAsia="ru-RU"/>
        </w:rPr>
        <w:t>а</w:t>
      </w:r>
      <w:r w:rsidRPr="00B27AE4">
        <w:rPr>
          <w:rFonts w:eastAsia="Times New Roman"/>
          <w:szCs w:val="26"/>
          <w:lang w:eastAsia="ru-RU"/>
        </w:rPr>
        <w:t xml:space="preserve"> от 22.11.1995 </w:t>
      </w:r>
      <w:r>
        <w:rPr>
          <w:rFonts w:eastAsia="Times New Roman"/>
          <w:szCs w:val="26"/>
          <w:lang w:eastAsia="ru-RU"/>
        </w:rPr>
        <w:t>№</w:t>
      </w:r>
      <w:r w:rsidRPr="00B27AE4">
        <w:rPr>
          <w:rFonts w:eastAsia="Times New Roman"/>
          <w:szCs w:val="26"/>
          <w:lang w:eastAsia="ru-RU"/>
        </w:rPr>
        <w:t xml:space="preserve"> 171-ФЗ </w:t>
      </w:r>
      <w:r>
        <w:rPr>
          <w:rFonts w:eastAsia="Times New Roman"/>
          <w:szCs w:val="26"/>
          <w:lang w:eastAsia="ru-RU"/>
        </w:rPr>
        <w:t>«</w:t>
      </w:r>
      <w:r w:rsidRPr="00B27AE4">
        <w:rPr>
          <w:rFonts w:eastAsia="Times New Roman"/>
          <w:szCs w:val="26"/>
          <w:lang w:eastAsia="ru-RU"/>
        </w:rPr>
        <w:t>О государственном регулировании производства и оборота этилового спирта, алкогольной и спиртосодержащей продукции</w:t>
      </w:r>
      <w:r>
        <w:rPr>
          <w:rFonts w:eastAsia="Times New Roman"/>
          <w:szCs w:val="26"/>
          <w:lang w:eastAsia="ru-RU"/>
        </w:rPr>
        <w:t xml:space="preserve">», </w:t>
      </w:r>
      <w:r>
        <w:t>в целях реализации положений Ведомственной программы профилактики нарушений обязательных требований в</w:t>
      </w:r>
      <w:proofErr w:type="gramEnd"/>
      <w:r>
        <w:t xml:space="preserve"> сфере розничной продажи алкогольной и спиртосодержащей продукции на 2020 год и плановый период 2021 и 2022 годы, утвержденной распоряжением Комитета по лицензированию Томской области№ 54 от 10.09.2019.</w:t>
      </w:r>
    </w:p>
    <w:p w:rsidR="009B1DD9" w:rsidRDefault="009B1DD9" w:rsidP="009B1DD9">
      <w:pPr>
        <w:ind w:firstLine="567"/>
        <w:jc w:val="both"/>
      </w:pPr>
      <w:r>
        <w:t xml:space="preserve">Методические рекомендации содержат перечень возможных к применению мер, направленных на предотвращение совершения правонарушения (розничная продажа алкогольной продукции несовершеннолетним), ответственность за которое предусмотрена частью 2.1 статьи 14.16 </w:t>
      </w:r>
      <w:r w:rsidRPr="00B27AE4">
        <w:t>Кодекс</w:t>
      </w:r>
      <w:r>
        <w:t>а</w:t>
      </w:r>
      <w:r w:rsidRPr="00B27AE4">
        <w:t xml:space="preserve"> Российской Федерации об административных </w:t>
      </w:r>
      <w:r>
        <w:t>правонарушениях (далее – КоАП РФ).</w:t>
      </w:r>
    </w:p>
    <w:p w:rsidR="009B1DD9" w:rsidRDefault="009B1DD9" w:rsidP="009B1DD9">
      <w:pPr>
        <w:ind w:firstLine="567"/>
        <w:jc w:val="both"/>
      </w:pPr>
      <w:r>
        <w:t xml:space="preserve">Методические рекомендации не является нормативно-правовым актом, не являются комментарием и/или разъяснением указанных в них нормативно-правовых актов, изложенные в методических рекомендациях положения носят рекомендательный характер. </w:t>
      </w:r>
    </w:p>
    <w:p w:rsidR="009B1DD9" w:rsidRPr="00B27AE4" w:rsidRDefault="009B1DD9" w:rsidP="009B1DD9">
      <w:pPr>
        <w:ind w:firstLine="567"/>
        <w:jc w:val="both"/>
        <w:rPr>
          <w:rFonts w:eastAsia="Times New Roman"/>
          <w:szCs w:val="26"/>
          <w:lang w:eastAsia="ru-RU"/>
        </w:rPr>
      </w:pPr>
      <w:r w:rsidRPr="00B27AE4">
        <w:rPr>
          <w:rFonts w:eastAsia="Times New Roman"/>
          <w:szCs w:val="26"/>
          <w:lang w:eastAsia="ru-RU"/>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законом от 22.11.1995 </w:t>
      </w:r>
      <w:r>
        <w:rPr>
          <w:rFonts w:eastAsia="Times New Roman"/>
          <w:szCs w:val="26"/>
          <w:lang w:eastAsia="ru-RU"/>
        </w:rPr>
        <w:t>№</w:t>
      </w:r>
      <w:r w:rsidRPr="00B27AE4">
        <w:rPr>
          <w:rFonts w:eastAsia="Times New Roman"/>
          <w:szCs w:val="26"/>
          <w:lang w:eastAsia="ru-RU"/>
        </w:rPr>
        <w:t xml:space="preserve"> 171-ФЗ </w:t>
      </w:r>
      <w:r>
        <w:rPr>
          <w:rFonts w:eastAsia="Times New Roman"/>
          <w:szCs w:val="26"/>
          <w:lang w:eastAsia="ru-RU"/>
        </w:rPr>
        <w:t>«</w:t>
      </w:r>
      <w:r w:rsidRPr="00B27AE4">
        <w:rPr>
          <w:rFonts w:eastAsia="Times New Roman"/>
          <w:szCs w:val="26"/>
          <w:lang w:eastAsia="ru-RU"/>
        </w:rPr>
        <w:t>О государственном регулировании производства и оборота этилового спирта, алкогольной и спиртосодержащей продукции</w:t>
      </w:r>
      <w:r>
        <w:rPr>
          <w:rFonts w:eastAsia="Times New Roman"/>
          <w:szCs w:val="26"/>
          <w:lang w:eastAsia="ru-RU"/>
        </w:rPr>
        <w:t>»</w:t>
      </w:r>
      <w:r w:rsidRPr="00B27AE4">
        <w:rPr>
          <w:rFonts w:eastAsia="Times New Roman"/>
          <w:szCs w:val="26"/>
          <w:lang w:eastAsia="ru-RU"/>
        </w:rPr>
        <w:t xml:space="preserve"> (далее - Федеральный закон </w:t>
      </w:r>
      <w:r>
        <w:rPr>
          <w:rFonts w:eastAsia="Times New Roman"/>
          <w:szCs w:val="26"/>
          <w:lang w:eastAsia="ru-RU"/>
        </w:rPr>
        <w:t>№</w:t>
      </w:r>
      <w:r w:rsidRPr="00B27AE4">
        <w:rPr>
          <w:rFonts w:eastAsia="Times New Roman"/>
          <w:szCs w:val="26"/>
          <w:lang w:eastAsia="ru-RU"/>
        </w:rPr>
        <w:t xml:space="preserve"> 171-ФЗ).</w:t>
      </w:r>
    </w:p>
    <w:p w:rsidR="009B1DD9" w:rsidRDefault="009B1DD9" w:rsidP="009B1DD9">
      <w:pPr>
        <w:autoSpaceDE w:val="0"/>
        <w:autoSpaceDN w:val="0"/>
        <w:adjustRightInd w:val="0"/>
        <w:ind w:firstLine="567"/>
        <w:jc w:val="both"/>
        <w:rPr>
          <w:rFonts w:cs="PT Astra Serif"/>
          <w:szCs w:val="26"/>
        </w:rPr>
      </w:pPr>
      <w:proofErr w:type="gramStart"/>
      <w:r>
        <w:rPr>
          <w:rFonts w:cs="PT Astra Serif"/>
          <w:szCs w:val="26"/>
        </w:rPr>
        <w:t>Комитет по лицензированию Томской области</w:t>
      </w:r>
      <w:r w:rsidRPr="00B27AE4">
        <w:rPr>
          <w:rFonts w:eastAsia="Times New Roman"/>
          <w:szCs w:val="26"/>
          <w:lang w:eastAsia="ru-RU"/>
        </w:rPr>
        <w:t xml:space="preserve"> </w:t>
      </w:r>
      <w:r>
        <w:rPr>
          <w:rFonts w:eastAsia="Times New Roman"/>
          <w:szCs w:val="26"/>
          <w:lang w:eastAsia="ru-RU"/>
        </w:rPr>
        <w:t>с</w:t>
      </w:r>
      <w:r w:rsidRPr="00B27AE4">
        <w:rPr>
          <w:rFonts w:eastAsia="Times New Roman"/>
          <w:szCs w:val="26"/>
          <w:lang w:eastAsia="ru-RU"/>
        </w:rPr>
        <w:t xml:space="preserve">огласно ст. 23 Федерального закона </w:t>
      </w:r>
      <w:r>
        <w:rPr>
          <w:rFonts w:eastAsia="Times New Roman"/>
          <w:szCs w:val="26"/>
          <w:lang w:eastAsia="ru-RU"/>
        </w:rPr>
        <w:t>№</w:t>
      </w:r>
      <w:r w:rsidRPr="00B27AE4">
        <w:rPr>
          <w:rFonts w:eastAsia="Times New Roman"/>
          <w:szCs w:val="26"/>
          <w:lang w:eastAsia="ru-RU"/>
        </w:rPr>
        <w:t xml:space="preserve"> 171-ФЗ</w:t>
      </w:r>
      <w:r>
        <w:rPr>
          <w:rFonts w:eastAsia="Times New Roman"/>
          <w:szCs w:val="26"/>
          <w:lang w:eastAsia="ru-RU"/>
        </w:rPr>
        <w:t xml:space="preserve">, п. 11-5 </w:t>
      </w:r>
      <w:r w:rsidRPr="008C3F54">
        <w:rPr>
          <w:rFonts w:eastAsia="Times New Roman"/>
          <w:szCs w:val="26"/>
          <w:lang w:eastAsia="ru-RU"/>
        </w:rPr>
        <w:t>Постановлени</w:t>
      </w:r>
      <w:r>
        <w:rPr>
          <w:rFonts w:eastAsia="Times New Roman"/>
          <w:szCs w:val="26"/>
          <w:lang w:eastAsia="ru-RU"/>
        </w:rPr>
        <w:t>я</w:t>
      </w:r>
      <w:r w:rsidRPr="008C3F54">
        <w:rPr>
          <w:rFonts w:eastAsia="Times New Roman"/>
          <w:szCs w:val="26"/>
          <w:lang w:eastAsia="ru-RU"/>
        </w:rPr>
        <w:t xml:space="preserve"> Губернатора Томской области от 21.11.2012 </w:t>
      </w:r>
      <w:r>
        <w:rPr>
          <w:rFonts w:eastAsia="Times New Roman"/>
          <w:szCs w:val="26"/>
          <w:lang w:eastAsia="ru-RU"/>
        </w:rPr>
        <w:t>№</w:t>
      </w:r>
      <w:r w:rsidRPr="008C3F54">
        <w:rPr>
          <w:rFonts w:eastAsia="Times New Roman"/>
          <w:szCs w:val="26"/>
          <w:lang w:eastAsia="ru-RU"/>
        </w:rPr>
        <w:t xml:space="preserve"> 165 </w:t>
      </w:r>
      <w:r>
        <w:rPr>
          <w:rFonts w:eastAsia="Times New Roman"/>
          <w:szCs w:val="26"/>
          <w:lang w:eastAsia="ru-RU"/>
        </w:rPr>
        <w:t>«</w:t>
      </w:r>
      <w:r w:rsidRPr="008C3F54">
        <w:rPr>
          <w:rFonts w:eastAsia="Times New Roman"/>
          <w:szCs w:val="26"/>
          <w:lang w:eastAsia="ru-RU"/>
        </w:rPr>
        <w:t>Об утверждении Положения о Комитете по лицензированию Томской области</w:t>
      </w:r>
      <w:r>
        <w:rPr>
          <w:rFonts w:eastAsia="Times New Roman"/>
          <w:szCs w:val="26"/>
          <w:lang w:eastAsia="ru-RU"/>
        </w:rPr>
        <w:t>»</w:t>
      </w:r>
      <w:r w:rsidRPr="00B27AE4">
        <w:rPr>
          <w:rFonts w:eastAsia="Times New Roman"/>
          <w:szCs w:val="26"/>
          <w:lang w:eastAsia="ru-RU"/>
        </w:rPr>
        <w:t xml:space="preserve"> </w:t>
      </w:r>
      <w:r>
        <w:rPr>
          <w:rFonts w:cs="PT Astra Serif"/>
          <w:szCs w:val="26"/>
        </w:rPr>
        <w:t xml:space="preserve">уполномочен осуществлять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11" w:history="1">
        <w:r>
          <w:rPr>
            <w:rFonts w:cs="PT Astra Serif"/>
            <w:color w:val="0000FF"/>
            <w:szCs w:val="26"/>
          </w:rPr>
          <w:t>статьей 16</w:t>
        </w:r>
      </w:hyperlink>
      <w:r>
        <w:rPr>
          <w:rFonts w:cs="PT Astra Serif"/>
          <w:szCs w:val="26"/>
        </w:rPr>
        <w:t xml:space="preserve"> Федерального закона №171-ФЗ.</w:t>
      </w:r>
      <w:proofErr w:type="gramEnd"/>
    </w:p>
    <w:p w:rsidR="009B1DD9" w:rsidRDefault="009B1DD9" w:rsidP="009B1DD9">
      <w:pPr>
        <w:ind w:firstLine="567"/>
        <w:jc w:val="both"/>
        <w:rPr>
          <w:rFonts w:eastAsia="Times New Roman"/>
          <w:szCs w:val="26"/>
          <w:lang w:eastAsia="ru-RU"/>
        </w:rPr>
      </w:pPr>
      <w:r w:rsidRPr="00B27AE4">
        <w:rPr>
          <w:rFonts w:eastAsia="Times New Roman"/>
          <w:szCs w:val="26"/>
          <w:lang w:eastAsia="ru-RU"/>
        </w:rPr>
        <w:lastRenderedPageBreak/>
        <w:t xml:space="preserve">Согласно пункту 7 статьи 2 Федерального закона N </w:t>
      </w:r>
      <w:r>
        <w:rPr>
          <w:rFonts w:eastAsia="Times New Roman"/>
          <w:szCs w:val="26"/>
          <w:lang w:eastAsia="ru-RU"/>
        </w:rPr>
        <w:t>171</w:t>
      </w:r>
      <w:r w:rsidRPr="00B27AE4">
        <w:rPr>
          <w:rFonts w:eastAsia="Times New Roman"/>
          <w:szCs w:val="26"/>
          <w:lang w:eastAsia="ru-RU"/>
        </w:rPr>
        <w:t xml:space="preserve">-ФЗ </w:t>
      </w:r>
      <w:r w:rsidRPr="002163FF">
        <w:rPr>
          <w:rFonts w:eastAsia="Times New Roman"/>
          <w:b/>
          <w:szCs w:val="26"/>
          <w:lang w:eastAsia="ru-RU"/>
        </w:rPr>
        <w:t>алкогольная продукция</w:t>
      </w:r>
      <w:r w:rsidRPr="00B27AE4">
        <w:rPr>
          <w:rFonts w:eastAsia="Times New Roman"/>
          <w:szCs w:val="26"/>
          <w:lang w:eastAsia="ru-RU"/>
        </w:rPr>
        <w:t xml:space="preserve">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w:t>
      </w:r>
      <w:r>
        <w:rPr>
          <w:rFonts w:eastAsia="Times New Roman"/>
          <w:szCs w:val="26"/>
          <w:lang w:eastAsia="ru-RU"/>
        </w:rPr>
        <w:t>оцента объема готовой продукции.</w:t>
      </w:r>
    </w:p>
    <w:p w:rsidR="009B1DD9" w:rsidRPr="002163FF" w:rsidRDefault="009B1DD9" w:rsidP="009B1DD9">
      <w:pPr>
        <w:ind w:firstLine="567"/>
        <w:jc w:val="both"/>
        <w:rPr>
          <w:rFonts w:eastAsia="Times New Roman"/>
          <w:b/>
          <w:i/>
          <w:szCs w:val="26"/>
          <w:lang w:eastAsia="ru-RU"/>
        </w:rPr>
      </w:pPr>
      <w:proofErr w:type="gramStart"/>
      <w:r w:rsidRPr="002163FF">
        <w:rPr>
          <w:rFonts w:eastAsia="Times New Roman"/>
          <w:b/>
          <w:i/>
          <w:szCs w:val="26"/>
          <w:lang w:eastAsia="ru-RU"/>
        </w:rPr>
        <w:t xml:space="preserve">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proofErr w:type="spellStart"/>
      <w:r w:rsidRPr="002163FF">
        <w:rPr>
          <w:rFonts w:eastAsia="Times New Roman"/>
          <w:b/>
          <w:i/>
          <w:szCs w:val="26"/>
          <w:lang w:eastAsia="ru-RU"/>
        </w:rPr>
        <w:t>пуаре</w:t>
      </w:r>
      <w:proofErr w:type="spellEnd"/>
      <w:r w:rsidRPr="002163FF">
        <w:rPr>
          <w:rFonts w:eastAsia="Times New Roman"/>
          <w:b/>
          <w:i/>
          <w:szCs w:val="26"/>
          <w:lang w:eastAsia="ru-RU"/>
        </w:rPr>
        <w:t>, медовуха.</w:t>
      </w:r>
      <w:proofErr w:type="gramEnd"/>
    </w:p>
    <w:p w:rsidR="009B1DD9" w:rsidRDefault="009B1DD9" w:rsidP="009B1DD9">
      <w:pPr>
        <w:ind w:firstLine="567"/>
        <w:jc w:val="both"/>
        <w:rPr>
          <w:rFonts w:eastAsia="Times New Roman"/>
          <w:szCs w:val="26"/>
          <w:lang w:eastAsia="ru-RU"/>
        </w:rPr>
      </w:pPr>
      <w:r w:rsidRPr="00B27AE4">
        <w:rPr>
          <w:rFonts w:eastAsia="Times New Roman"/>
          <w:szCs w:val="26"/>
          <w:lang w:eastAsia="ru-RU"/>
        </w:rPr>
        <w:t xml:space="preserve">В соответствии с пунктом 2 статьи 16 Федерального закона </w:t>
      </w:r>
      <w:r>
        <w:rPr>
          <w:rFonts w:eastAsia="Times New Roman"/>
          <w:szCs w:val="26"/>
          <w:lang w:eastAsia="ru-RU"/>
        </w:rPr>
        <w:t>№</w:t>
      </w:r>
      <w:r w:rsidRPr="00B27AE4">
        <w:rPr>
          <w:rFonts w:eastAsia="Times New Roman"/>
          <w:szCs w:val="26"/>
          <w:lang w:eastAsia="ru-RU"/>
        </w:rPr>
        <w:t xml:space="preserve"> 171-ФЗ не допускается розничная продажа алкогольной продукции несовершеннолетним</w:t>
      </w:r>
      <w:r>
        <w:rPr>
          <w:rFonts w:eastAsia="Times New Roman"/>
          <w:szCs w:val="26"/>
          <w:lang w:eastAsia="ru-RU"/>
        </w:rPr>
        <w:t xml:space="preserve">, то есть лицам, </w:t>
      </w:r>
      <w:r w:rsidRPr="004F1457">
        <w:rPr>
          <w:rFonts w:eastAsia="Times New Roman"/>
          <w:b/>
          <w:szCs w:val="26"/>
          <w:lang w:eastAsia="ru-RU"/>
        </w:rPr>
        <w:t>не достигшим возраста 18 лет</w:t>
      </w:r>
      <w:r w:rsidRPr="00B27AE4">
        <w:rPr>
          <w:rFonts w:eastAsia="Times New Roman"/>
          <w:szCs w:val="26"/>
          <w:lang w:eastAsia="ru-RU"/>
        </w:rPr>
        <w:t xml:space="preserve">. </w:t>
      </w:r>
    </w:p>
    <w:p w:rsidR="009B1DD9" w:rsidRDefault="009B1DD9" w:rsidP="009B1DD9">
      <w:pPr>
        <w:ind w:firstLine="567"/>
        <w:jc w:val="both"/>
        <w:rPr>
          <w:rFonts w:eastAsia="Times New Roman"/>
          <w:szCs w:val="26"/>
          <w:lang w:eastAsia="ru-RU"/>
        </w:rPr>
      </w:pPr>
      <w:r w:rsidRPr="00B27AE4">
        <w:rPr>
          <w:rFonts w:eastAsia="Times New Roman"/>
          <w:szCs w:val="26"/>
          <w:lang w:eastAsia="ru-RU"/>
        </w:rPr>
        <w:t xml:space="preserve">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и позволяющий установить возраст этого покупателя. </w:t>
      </w:r>
    </w:p>
    <w:p w:rsidR="009B1DD9" w:rsidRPr="00B27AE4" w:rsidRDefault="009B1DD9" w:rsidP="009B1DD9">
      <w:pPr>
        <w:ind w:firstLine="567"/>
        <w:jc w:val="both"/>
        <w:rPr>
          <w:rFonts w:eastAsia="Times New Roman"/>
          <w:szCs w:val="26"/>
          <w:lang w:eastAsia="ru-RU"/>
        </w:rPr>
      </w:pPr>
      <w:r w:rsidRPr="00B27AE4">
        <w:rPr>
          <w:rFonts w:eastAsia="Times New Roman"/>
          <w:szCs w:val="26"/>
          <w:lang w:eastAsia="ru-RU"/>
        </w:rPr>
        <w:t>Перечень соответствующих документов установ</w:t>
      </w:r>
      <w:r>
        <w:rPr>
          <w:rFonts w:eastAsia="Times New Roman"/>
          <w:szCs w:val="26"/>
          <w:lang w:eastAsia="ru-RU"/>
        </w:rPr>
        <w:t>лен</w:t>
      </w:r>
      <w:r w:rsidRPr="00B27AE4">
        <w:rPr>
          <w:rFonts w:eastAsia="Times New Roman"/>
          <w:szCs w:val="26"/>
          <w:lang w:eastAsia="ru-RU"/>
        </w:rPr>
        <w:t xml:space="preserve"> </w:t>
      </w:r>
      <w:r>
        <w:rPr>
          <w:rFonts w:eastAsia="Times New Roman"/>
          <w:szCs w:val="26"/>
          <w:lang w:eastAsia="ru-RU"/>
        </w:rPr>
        <w:t>п</w:t>
      </w:r>
      <w:r w:rsidRPr="00B27AE4">
        <w:rPr>
          <w:rFonts w:eastAsia="Times New Roman"/>
          <w:szCs w:val="26"/>
          <w:lang w:eastAsia="ru-RU"/>
        </w:rPr>
        <w:t xml:space="preserve">риказом Министерства промышленности и торговли Российской Федерации </w:t>
      </w:r>
      <w:r>
        <w:rPr>
          <w:rFonts w:eastAsia="Times New Roman"/>
          <w:szCs w:val="26"/>
          <w:lang w:eastAsia="ru-RU"/>
        </w:rPr>
        <w:t>№ 1728 от 31.05.2017:</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Такими документами являются: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1) паспорт гражданина Российской Федерации, удостоверяющий личность гражданина Российской Федерации на территории Российской Федерации;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2) паспорт гражданина Российской Федерации, удостоверяющий личность гражданина Российской Федерации за пределами территории Российской Федерации;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3) временное удостоверение личности гражданина Российской Федерации;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4) удостоверение личности моряка;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5) дипломатический паспорт гражданина Российской Федерации;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6) служебный паспорт гражданина Российской Федерации;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7) удостоверение личности военнослужащего или военный билет гражданина Российской Федерации;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8) паспорт заграничный (дипломатический, служебный, обыкновенный) иностранного гражданина либо иной документ, удостоверяющий личность, признаваемый в этом качестве Российской Федерацией;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9) вид на жительство лица без гражданства в Российской Федерации;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10) разрешение на временное проживание лица без гражданства в Российской Федерации;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11) удостоверение беженца; </w:t>
      </w:r>
    </w:p>
    <w:p w:rsidR="009B1DD9" w:rsidRDefault="009B1DD9" w:rsidP="009B1DD9">
      <w:pPr>
        <w:spacing w:after="0"/>
        <w:ind w:firstLine="567"/>
        <w:jc w:val="both"/>
        <w:rPr>
          <w:rFonts w:eastAsia="Times New Roman"/>
          <w:szCs w:val="26"/>
          <w:lang w:eastAsia="ru-RU"/>
        </w:rPr>
      </w:pPr>
      <w:r w:rsidRPr="00B27AE4">
        <w:rPr>
          <w:rFonts w:eastAsia="Times New Roman"/>
          <w:szCs w:val="26"/>
          <w:lang w:eastAsia="ru-RU"/>
        </w:rPr>
        <w:t xml:space="preserve">12) Свидетельство о предоставлении временного убежища на территории Российской Федерации; </w:t>
      </w:r>
    </w:p>
    <w:p w:rsidR="009B1DD9" w:rsidRDefault="009B1DD9" w:rsidP="009B1DD9">
      <w:pPr>
        <w:ind w:firstLine="567"/>
        <w:jc w:val="both"/>
        <w:rPr>
          <w:rFonts w:eastAsia="Times New Roman"/>
          <w:szCs w:val="26"/>
          <w:lang w:eastAsia="ru-RU"/>
        </w:rPr>
      </w:pPr>
      <w:r w:rsidRPr="00B27AE4">
        <w:rPr>
          <w:rFonts w:eastAsia="Times New Roman"/>
          <w:szCs w:val="26"/>
          <w:lang w:eastAsia="ru-RU"/>
        </w:rPr>
        <w:lastRenderedPageBreak/>
        <w:t>13) водительское удостоверение.</w:t>
      </w:r>
    </w:p>
    <w:p w:rsidR="009B1DD9" w:rsidRPr="002F2350" w:rsidRDefault="009B1DD9" w:rsidP="009B1DD9">
      <w:pPr>
        <w:ind w:firstLine="567"/>
        <w:jc w:val="both"/>
        <w:rPr>
          <w:rFonts w:eastAsia="Times New Roman"/>
          <w:color w:val="000000" w:themeColor="text1"/>
          <w:szCs w:val="26"/>
          <w:lang w:eastAsia="ru-RU"/>
        </w:rPr>
      </w:pPr>
      <w:r w:rsidRPr="002F2350">
        <w:rPr>
          <w:rFonts w:eastAsia="Times New Roman"/>
          <w:color w:val="000000" w:themeColor="text1"/>
          <w:szCs w:val="26"/>
          <w:lang w:eastAsia="ru-RU"/>
        </w:rPr>
        <w:t xml:space="preserve">При наличии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и невозможности покупателем подтвердить возраст одним из указанных выше документов отказ в продаже алкогольной продукции не будет являться нарушением ст. 426 ГК РФ. </w:t>
      </w:r>
    </w:p>
    <w:p w:rsidR="009B1DD9" w:rsidRDefault="009B1DD9" w:rsidP="009B1DD9">
      <w:pPr>
        <w:ind w:firstLine="567"/>
        <w:jc w:val="both"/>
        <w:rPr>
          <w:rFonts w:eastAsia="Times New Roman"/>
          <w:szCs w:val="26"/>
          <w:lang w:eastAsia="ru-RU"/>
        </w:rPr>
      </w:pPr>
      <w:r w:rsidRPr="00B27AE4">
        <w:rPr>
          <w:rFonts w:eastAsia="Times New Roman"/>
          <w:szCs w:val="26"/>
          <w:lang w:eastAsia="ru-RU"/>
        </w:rPr>
        <w:t>Согласно части 3 статьи 26 Федерального закона N 171-ФЗ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9B1DD9" w:rsidRDefault="009B1DD9" w:rsidP="009B1DD9">
      <w:pPr>
        <w:ind w:firstLine="567"/>
        <w:jc w:val="both"/>
        <w:rPr>
          <w:rFonts w:cs="PT Astra Serif"/>
          <w:szCs w:val="26"/>
        </w:rPr>
      </w:pPr>
      <w:proofErr w:type="gramStart"/>
      <w:r w:rsidRPr="00155FC3">
        <w:rPr>
          <w:rFonts w:cs="PT Astra Serif"/>
          <w:szCs w:val="26"/>
        </w:rPr>
        <w:t xml:space="preserve">В соответствии с </w:t>
      </w:r>
      <w:r w:rsidRPr="004F1457">
        <w:rPr>
          <w:rFonts w:cs="PT Astra Serif"/>
          <w:b/>
          <w:i/>
          <w:szCs w:val="26"/>
        </w:rPr>
        <w:t>частью 2.1 статьи 14.16 КоАП Р</w:t>
      </w:r>
      <w:r w:rsidRPr="00155FC3">
        <w:rPr>
          <w:rFonts w:cs="PT Astra Serif"/>
          <w:szCs w:val="26"/>
        </w:rPr>
        <w:t xml:space="preserve">Ф </w:t>
      </w:r>
      <w:hyperlink r:id="rId12" w:history="1">
        <w:r w:rsidRPr="00155FC3">
          <w:rPr>
            <w:rFonts w:cs="PT Astra Serif"/>
            <w:color w:val="0000FF"/>
            <w:szCs w:val="26"/>
          </w:rPr>
          <w:t>розничная продажа</w:t>
        </w:r>
      </w:hyperlink>
      <w:r w:rsidRPr="00155FC3">
        <w:rPr>
          <w:rFonts w:cs="PT Astra Serif"/>
          <w:szCs w:val="26"/>
        </w:rPr>
        <w:t xml:space="preserve"> несовершеннолетнему алкогольной продукции, если это действие не содержит </w:t>
      </w:r>
      <w:hyperlink r:id="rId13" w:history="1">
        <w:r w:rsidRPr="00155FC3">
          <w:rPr>
            <w:rFonts w:cs="PT Astra Serif"/>
            <w:color w:val="0000FF"/>
            <w:szCs w:val="26"/>
          </w:rPr>
          <w:t>уголовно наказуемого деяния</w:t>
        </w:r>
      </w:hyperlink>
      <w:r w:rsidRPr="00155FC3">
        <w:rPr>
          <w:rFonts w:cs="PT Astra Serif"/>
          <w:szCs w:val="26"/>
        </w:rPr>
        <w:t xml:space="preserve">, </w:t>
      </w:r>
      <w:r w:rsidRPr="004F1457">
        <w:rPr>
          <w:rFonts w:cs="PT Astra Serif"/>
          <w:b/>
          <w:i/>
          <w:szCs w:val="26"/>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r w:rsidRPr="00155FC3">
        <w:rPr>
          <w:rFonts w:cs="PT Astra Serif"/>
          <w:szCs w:val="26"/>
        </w:rPr>
        <w:t>.</w:t>
      </w:r>
      <w:proofErr w:type="gramEnd"/>
    </w:p>
    <w:p w:rsidR="009B1DD9" w:rsidRDefault="009B1DD9" w:rsidP="009B1DD9">
      <w:pPr>
        <w:autoSpaceDE w:val="0"/>
        <w:autoSpaceDN w:val="0"/>
        <w:adjustRightInd w:val="0"/>
        <w:ind w:firstLine="540"/>
        <w:jc w:val="both"/>
        <w:rPr>
          <w:rFonts w:cs="PT Astra Serif"/>
          <w:szCs w:val="26"/>
        </w:rPr>
      </w:pPr>
      <w:proofErr w:type="gramStart"/>
      <w:r>
        <w:rPr>
          <w:rFonts w:cs="PT Astra Serif"/>
          <w:szCs w:val="26"/>
        </w:rPr>
        <w:t xml:space="preserve">В соответствии со </w:t>
      </w:r>
      <w:r w:rsidRPr="004F1457">
        <w:rPr>
          <w:rFonts w:cs="PT Astra Serif"/>
          <w:b/>
          <w:i/>
          <w:szCs w:val="26"/>
        </w:rPr>
        <w:t>статьей 151.1 Уголовного кодекса РФ</w:t>
      </w:r>
      <w:r>
        <w:rPr>
          <w:rFonts w:cs="PT Astra Serif"/>
          <w:szCs w:val="26"/>
        </w:rPr>
        <w:t xml:space="preserve"> </w:t>
      </w:r>
      <w:hyperlink r:id="rId14" w:history="1">
        <w:r>
          <w:rPr>
            <w:rFonts w:cs="PT Astra Serif"/>
            <w:color w:val="0000FF"/>
            <w:szCs w:val="26"/>
          </w:rPr>
          <w:t>розничная продажа</w:t>
        </w:r>
      </w:hyperlink>
      <w:r>
        <w:rPr>
          <w:rFonts w:cs="PT Astra Serif"/>
          <w:szCs w:val="26"/>
        </w:rPr>
        <w:t xml:space="preserve"> несовершеннолетним алкогольной продукции, если это деяние совершено неоднократно, </w:t>
      </w:r>
      <w:r w:rsidRPr="004F1457">
        <w:rPr>
          <w:rFonts w:cs="PT Astra Serif"/>
          <w:b/>
          <w:i/>
          <w:szCs w:val="26"/>
        </w:rPr>
        <w:t>влечет  наложение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w:t>
      </w:r>
      <w:proofErr w:type="gramEnd"/>
      <w:r w:rsidRPr="004F1457">
        <w:rPr>
          <w:rFonts w:cs="PT Astra Serif"/>
          <w:b/>
          <w:i/>
          <w:szCs w:val="26"/>
        </w:rPr>
        <w:t xml:space="preserve"> или заниматься определенной деятельностью на срок до трех лет или без такового</w:t>
      </w:r>
      <w:r>
        <w:rPr>
          <w:rFonts w:cs="PT Astra Serif"/>
          <w:szCs w:val="26"/>
        </w:rPr>
        <w:t>.</w:t>
      </w:r>
    </w:p>
    <w:p w:rsidR="009B1DD9" w:rsidRDefault="009B1DD9" w:rsidP="009B1DD9">
      <w:pPr>
        <w:autoSpaceDE w:val="0"/>
        <w:autoSpaceDN w:val="0"/>
        <w:adjustRightInd w:val="0"/>
        <w:ind w:firstLine="567"/>
        <w:jc w:val="both"/>
        <w:rPr>
          <w:rFonts w:cs="PT Astra Serif"/>
          <w:szCs w:val="26"/>
        </w:rPr>
      </w:pPr>
      <w:r>
        <w:rPr>
          <w:rFonts w:cs="PT Astra Serif"/>
          <w:szCs w:val="26"/>
        </w:rPr>
        <w:t>При этом</w:t>
      </w:r>
      <w:proofErr w:type="gramStart"/>
      <w:r>
        <w:rPr>
          <w:rFonts w:cs="PT Astra Serif"/>
          <w:szCs w:val="26"/>
        </w:rPr>
        <w:t>,</w:t>
      </w:r>
      <w:proofErr w:type="gramEnd"/>
      <w:r>
        <w:rPr>
          <w:rFonts w:cs="PT Astra Serif"/>
          <w:szCs w:val="26"/>
        </w:rPr>
        <w:t xml:space="preserve"> розничной продажей несовершеннолетнему алкогольной продукции, совершенной лицом </w:t>
      </w:r>
      <w:r w:rsidRPr="004F1457">
        <w:rPr>
          <w:rFonts w:cs="PT Astra Serif"/>
          <w:b/>
          <w:i/>
          <w:szCs w:val="26"/>
        </w:rPr>
        <w:t>неоднократно</w:t>
      </w:r>
      <w:r>
        <w:rPr>
          <w:rFonts w:cs="PT Astra Serif"/>
          <w:szCs w:val="26"/>
        </w:rPr>
        <w:t xml:space="preserve">, признается розничная продажа несовершеннолетнему алкогольной продукции лицом, подвергнутым административному наказанию за аналогичное деяние, в </w:t>
      </w:r>
      <w:hyperlink r:id="rId15" w:history="1">
        <w:r>
          <w:rPr>
            <w:rFonts w:cs="PT Astra Serif"/>
            <w:color w:val="0000FF"/>
            <w:szCs w:val="26"/>
          </w:rPr>
          <w:t>период</w:t>
        </w:r>
      </w:hyperlink>
      <w:r>
        <w:rPr>
          <w:rFonts w:cs="PT Astra Serif"/>
          <w:szCs w:val="26"/>
        </w:rPr>
        <w:t>, когда лицо считается подвергнутым административному наказанию (</w:t>
      </w:r>
      <w:r>
        <w:rPr>
          <w:rFonts w:cs="PT Astra Serif"/>
          <w:b/>
          <w:bCs/>
          <w:i/>
          <w:iCs/>
          <w:szCs w:val="26"/>
        </w:rPr>
        <w:t>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r>
        <w:rPr>
          <w:rFonts w:cs="PT Astra Serif"/>
          <w:szCs w:val="26"/>
        </w:rPr>
        <w:t>).</w:t>
      </w:r>
    </w:p>
    <w:p w:rsidR="009B1DD9" w:rsidRPr="00155FC3" w:rsidRDefault="009B1DD9" w:rsidP="009B1DD9">
      <w:pPr>
        <w:autoSpaceDE w:val="0"/>
        <w:autoSpaceDN w:val="0"/>
        <w:adjustRightInd w:val="0"/>
        <w:ind w:firstLine="567"/>
        <w:jc w:val="both"/>
        <w:rPr>
          <w:rFonts w:cs="PT Astra Serif"/>
          <w:szCs w:val="26"/>
        </w:rPr>
      </w:pPr>
      <w:r>
        <w:rPr>
          <w:rFonts w:cs="PT Astra Serif"/>
          <w:szCs w:val="26"/>
        </w:rPr>
        <w:t>В</w:t>
      </w:r>
      <w:r w:rsidRPr="00155FC3">
        <w:rPr>
          <w:rFonts w:cs="PT Astra Serif"/>
          <w:szCs w:val="26"/>
        </w:rPr>
        <w:t xml:space="preserve"> силу ст. 2.4 КоАП РФ лица, осуществляющие предпринимательскую деятельность без образования юридического лица (индивидуальные предприниматели) несут административную ответственность как должностные лица, если настоящим Кодексом не установлено иное.</w:t>
      </w:r>
    </w:p>
    <w:p w:rsidR="009B1DD9" w:rsidRPr="006C1983" w:rsidRDefault="009B1DD9" w:rsidP="009B1DD9">
      <w:pPr>
        <w:ind w:firstLine="567"/>
        <w:jc w:val="both"/>
        <w:rPr>
          <w:rFonts w:eastAsia="Times New Roman"/>
          <w:szCs w:val="26"/>
          <w:lang w:eastAsia="ru-RU"/>
        </w:rPr>
      </w:pPr>
      <w:r w:rsidRPr="006C1983">
        <w:rPr>
          <w:rFonts w:eastAsia="Times New Roman"/>
          <w:szCs w:val="26"/>
          <w:lang w:eastAsia="ru-RU"/>
        </w:rPr>
        <w:t>В соответствии с частью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9B1DD9" w:rsidRPr="006C1983" w:rsidRDefault="009B1DD9" w:rsidP="009B1DD9">
      <w:pPr>
        <w:ind w:firstLine="567"/>
        <w:jc w:val="both"/>
        <w:rPr>
          <w:rFonts w:eastAsia="Times New Roman"/>
          <w:i/>
          <w:szCs w:val="26"/>
          <w:lang w:eastAsia="ru-RU"/>
        </w:rPr>
      </w:pPr>
      <w:proofErr w:type="gramStart"/>
      <w:r w:rsidRPr="006C1983">
        <w:rPr>
          <w:rFonts w:eastAsia="Times New Roman"/>
          <w:szCs w:val="26"/>
          <w:lang w:eastAsia="ru-RU"/>
        </w:rPr>
        <w:lastRenderedPageBreak/>
        <w:t xml:space="preserve">Согласно части 2 статьи 2.1 КоАП РФ </w:t>
      </w:r>
      <w:r w:rsidRPr="006C1983">
        <w:rPr>
          <w:rFonts w:eastAsia="Times New Roman"/>
          <w:i/>
          <w:szCs w:val="26"/>
          <w:lang w:eastAsia="ru-RU"/>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w:t>
      </w:r>
      <w:r w:rsidRPr="006C1983">
        <w:rPr>
          <w:rFonts w:eastAsia="Times New Roman"/>
          <w:b/>
          <w:i/>
          <w:szCs w:val="26"/>
          <w:lang w:eastAsia="ru-RU"/>
        </w:rPr>
        <w:t>но данным лицом не были приняты все зависящие от него меры по их соблюдению</w:t>
      </w:r>
      <w:r w:rsidRPr="006C1983">
        <w:rPr>
          <w:rFonts w:eastAsia="Times New Roman"/>
          <w:i/>
          <w:szCs w:val="26"/>
          <w:lang w:eastAsia="ru-RU"/>
        </w:rPr>
        <w:t>.</w:t>
      </w:r>
      <w:proofErr w:type="gramEnd"/>
      <w:r w:rsidRPr="00155FC3">
        <w:rPr>
          <w:rFonts w:eastAsia="Times New Roman"/>
          <w:i/>
          <w:szCs w:val="26"/>
          <w:lang w:eastAsia="ru-RU"/>
        </w:rPr>
        <w:t xml:space="preserve"> При этом форма  вины (умышленно или неосторожность) в отношении юридического лица установлению не подлежит.</w:t>
      </w:r>
    </w:p>
    <w:p w:rsidR="009B1DD9" w:rsidRPr="002F2350" w:rsidRDefault="009B1DD9" w:rsidP="009B1DD9">
      <w:pPr>
        <w:ind w:firstLine="567"/>
        <w:jc w:val="both"/>
        <w:rPr>
          <w:rFonts w:eastAsia="Times New Roman"/>
          <w:color w:val="000000" w:themeColor="text1"/>
          <w:szCs w:val="26"/>
          <w:lang w:eastAsia="ru-RU"/>
        </w:rPr>
      </w:pPr>
      <w:r w:rsidRPr="002F2350">
        <w:rPr>
          <w:rFonts w:eastAsia="Times New Roman"/>
          <w:color w:val="000000" w:themeColor="text1"/>
          <w:szCs w:val="26"/>
          <w:lang w:eastAsia="ru-RU"/>
        </w:rPr>
        <w:t xml:space="preserve">Стоит отметить, что в силу п. 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То есть за совершение административного правонарушения может быть привлечено одновременно как физическое лицо (продавец), так и юридическое лицо. </w:t>
      </w:r>
    </w:p>
    <w:p w:rsidR="009B1DD9" w:rsidRPr="00155FC3" w:rsidRDefault="009B1DD9" w:rsidP="009B1DD9">
      <w:pPr>
        <w:autoSpaceDE w:val="0"/>
        <w:autoSpaceDN w:val="0"/>
        <w:adjustRightInd w:val="0"/>
        <w:ind w:firstLine="567"/>
        <w:jc w:val="both"/>
        <w:rPr>
          <w:szCs w:val="26"/>
        </w:rPr>
      </w:pPr>
      <w:r w:rsidRPr="00155FC3">
        <w:rPr>
          <w:szCs w:val="26"/>
        </w:rPr>
        <w:t>С субъективной стороны правонарушение, совершенное должностным лицом организации или индивидуальным предпринимателем характеризуется как умышленной формой</w:t>
      </w:r>
      <w:r>
        <w:rPr>
          <w:szCs w:val="26"/>
        </w:rPr>
        <w:t xml:space="preserve"> </w:t>
      </w:r>
      <w:r w:rsidRPr="00155FC3">
        <w:rPr>
          <w:szCs w:val="26"/>
        </w:rPr>
        <w:t>вины (прямой или косвенный умысел) так и неосторожной.</w:t>
      </w:r>
    </w:p>
    <w:p w:rsidR="009B1DD9" w:rsidRPr="00155FC3" w:rsidRDefault="009B1DD9" w:rsidP="009B1DD9">
      <w:pPr>
        <w:autoSpaceDE w:val="0"/>
        <w:autoSpaceDN w:val="0"/>
        <w:adjustRightInd w:val="0"/>
        <w:ind w:firstLine="567"/>
        <w:jc w:val="both"/>
        <w:rPr>
          <w:szCs w:val="26"/>
        </w:rPr>
      </w:pPr>
      <w:r w:rsidRPr="00155FC3">
        <w:rPr>
          <w:szCs w:val="26"/>
        </w:rPr>
        <w:t>В силу частей 1, 2 статьи 2.2 КоАП РФ административное правонарушение</w:t>
      </w:r>
      <w:r>
        <w:rPr>
          <w:szCs w:val="26"/>
        </w:rPr>
        <w:t xml:space="preserve"> </w:t>
      </w:r>
      <w:r w:rsidRPr="00155FC3">
        <w:rPr>
          <w:szCs w:val="26"/>
        </w:rPr>
        <w:t>признается совершенным умышленно, если лицо, его совершившее, сознавало</w:t>
      </w:r>
      <w:r>
        <w:rPr>
          <w:szCs w:val="26"/>
        </w:rPr>
        <w:t xml:space="preserve"> </w:t>
      </w:r>
      <w:r w:rsidRPr="00155FC3">
        <w:rPr>
          <w:szCs w:val="26"/>
        </w:rPr>
        <w:t>противоправный характер своего действия (бездействия), предвидело его вредные</w:t>
      </w:r>
      <w:r>
        <w:rPr>
          <w:szCs w:val="26"/>
        </w:rPr>
        <w:t xml:space="preserve"> </w:t>
      </w:r>
      <w:r w:rsidRPr="00155FC3">
        <w:rPr>
          <w:szCs w:val="26"/>
        </w:rPr>
        <w:t>последствия и желало наступления таких последствий или сознательно их допускало либо</w:t>
      </w:r>
      <w:r>
        <w:rPr>
          <w:szCs w:val="26"/>
        </w:rPr>
        <w:t xml:space="preserve"> </w:t>
      </w:r>
      <w:r w:rsidRPr="00155FC3">
        <w:rPr>
          <w:szCs w:val="26"/>
        </w:rPr>
        <w:t>относилось к ним безразлично. Административное правонарушение признается</w:t>
      </w:r>
      <w:r>
        <w:rPr>
          <w:szCs w:val="26"/>
        </w:rPr>
        <w:t xml:space="preserve"> </w:t>
      </w:r>
      <w:r w:rsidRPr="00155FC3">
        <w:rPr>
          <w:szCs w:val="26"/>
        </w:rPr>
        <w:t>совершенным по неосторожности, если лицо, его совершившее, предвидело возможность</w:t>
      </w:r>
      <w:r>
        <w:rPr>
          <w:szCs w:val="26"/>
        </w:rPr>
        <w:t xml:space="preserve"> </w:t>
      </w:r>
      <w:r w:rsidRPr="00155FC3">
        <w:rPr>
          <w:szCs w:val="26"/>
        </w:rPr>
        <w:t>наступления вредных последствий своего действия (бездействия), но без достаточных к</w:t>
      </w:r>
      <w:r>
        <w:rPr>
          <w:szCs w:val="26"/>
        </w:rPr>
        <w:t xml:space="preserve"> </w:t>
      </w:r>
      <w:r w:rsidRPr="00155FC3">
        <w:rPr>
          <w:szCs w:val="26"/>
        </w:rPr>
        <w:t>тому оснований самонадеянно рассчитывало на предотвращение таких последствий либо</w:t>
      </w:r>
      <w:r>
        <w:rPr>
          <w:szCs w:val="26"/>
        </w:rPr>
        <w:t xml:space="preserve"> </w:t>
      </w:r>
      <w:r w:rsidRPr="00155FC3">
        <w:rPr>
          <w:szCs w:val="26"/>
        </w:rPr>
        <w:t>не предвидело возможности наступления таких последствий, хотя должно было и могло</w:t>
      </w:r>
      <w:r>
        <w:rPr>
          <w:szCs w:val="26"/>
        </w:rPr>
        <w:t xml:space="preserve"> </w:t>
      </w:r>
      <w:r w:rsidRPr="00155FC3">
        <w:rPr>
          <w:szCs w:val="26"/>
        </w:rPr>
        <w:t>их предвидеть.</w:t>
      </w:r>
    </w:p>
    <w:p w:rsidR="009B1DD9" w:rsidRPr="00155FC3" w:rsidRDefault="009B1DD9" w:rsidP="009B1DD9">
      <w:pPr>
        <w:autoSpaceDE w:val="0"/>
        <w:autoSpaceDN w:val="0"/>
        <w:adjustRightInd w:val="0"/>
        <w:ind w:firstLine="567"/>
        <w:jc w:val="both"/>
        <w:rPr>
          <w:szCs w:val="26"/>
        </w:rPr>
      </w:pPr>
      <w:r w:rsidRPr="00155FC3">
        <w:rPr>
          <w:szCs w:val="26"/>
        </w:rPr>
        <w:t>В соответствии со статьей 2 Гражданского кодекса Российской Федерации (далее -</w:t>
      </w:r>
      <w:r>
        <w:rPr>
          <w:szCs w:val="26"/>
        </w:rPr>
        <w:t xml:space="preserve"> </w:t>
      </w:r>
      <w:r w:rsidRPr="00155FC3">
        <w:rPr>
          <w:szCs w:val="26"/>
        </w:rPr>
        <w:t>ГК РФ) предпринимательской является самостоятельная, осуществляемая на свой риск</w:t>
      </w:r>
      <w:r>
        <w:rPr>
          <w:szCs w:val="26"/>
        </w:rPr>
        <w:t xml:space="preserve"> </w:t>
      </w:r>
      <w:r w:rsidRPr="00155FC3">
        <w:rPr>
          <w:szCs w:val="26"/>
        </w:rPr>
        <w:t>деятельность, направленная на систематическое получение прибыли от пользования</w:t>
      </w:r>
      <w:r>
        <w:rPr>
          <w:szCs w:val="26"/>
        </w:rPr>
        <w:t xml:space="preserve"> </w:t>
      </w:r>
      <w:r w:rsidRPr="00155FC3">
        <w:rPr>
          <w:szCs w:val="26"/>
        </w:rPr>
        <w:t>имуществом, продажи товаров, выполнения работ или оказания услуг лицами,</w:t>
      </w:r>
      <w:r>
        <w:rPr>
          <w:szCs w:val="26"/>
        </w:rPr>
        <w:t xml:space="preserve"> </w:t>
      </w:r>
      <w:r w:rsidRPr="00155FC3">
        <w:rPr>
          <w:szCs w:val="26"/>
        </w:rPr>
        <w:t>зарегистрированными в этом качестве в установленном законом порядке.</w:t>
      </w:r>
    </w:p>
    <w:p w:rsidR="009B1DD9" w:rsidRPr="00155FC3" w:rsidRDefault="009B1DD9" w:rsidP="009B1DD9">
      <w:pPr>
        <w:autoSpaceDE w:val="0"/>
        <w:autoSpaceDN w:val="0"/>
        <w:adjustRightInd w:val="0"/>
        <w:ind w:firstLine="567"/>
        <w:jc w:val="both"/>
        <w:rPr>
          <w:szCs w:val="26"/>
        </w:rPr>
      </w:pPr>
      <w:r w:rsidRPr="00155FC3">
        <w:rPr>
          <w:szCs w:val="26"/>
        </w:rPr>
        <w:t>Учитывая, что все операции, проводимые в магазине, используемом предпринимателем, по правилам гражданского законодательства рассматриваются как осуществляемые</w:t>
      </w:r>
      <w:r>
        <w:rPr>
          <w:szCs w:val="26"/>
        </w:rPr>
        <w:t xml:space="preserve"> </w:t>
      </w:r>
      <w:r w:rsidRPr="00155FC3">
        <w:rPr>
          <w:szCs w:val="26"/>
        </w:rPr>
        <w:t xml:space="preserve">от имени индивидуального предпринимателя. При продаже алкогольной продукции несовершеннолетнему лицу </w:t>
      </w:r>
      <w:r>
        <w:rPr>
          <w:szCs w:val="26"/>
        </w:rPr>
        <w:t xml:space="preserve">продавцом </w:t>
      </w:r>
      <w:r w:rsidRPr="00155FC3">
        <w:rPr>
          <w:szCs w:val="26"/>
        </w:rPr>
        <w:t>в магазине, используемом предпринимателем, продавец выступает в качестве представителя предпринимателя.</w:t>
      </w:r>
    </w:p>
    <w:p w:rsidR="009B1DD9" w:rsidRPr="00155FC3" w:rsidRDefault="009B1DD9" w:rsidP="009B1DD9">
      <w:pPr>
        <w:autoSpaceDE w:val="0"/>
        <w:autoSpaceDN w:val="0"/>
        <w:adjustRightInd w:val="0"/>
        <w:ind w:firstLine="567"/>
        <w:jc w:val="both"/>
        <w:rPr>
          <w:szCs w:val="26"/>
        </w:rPr>
      </w:pPr>
      <w:proofErr w:type="gramStart"/>
      <w:r w:rsidRPr="00155FC3">
        <w:rPr>
          <w:szCs w:val="26"/>
        </w:rPr>
        <w:lastRenderedPageBreak/>
        <w:t>Таким образом, розничная продажа алкогольной продукции несовершеннолетнему</w:t>
      </w:r>
      <w:r>
        <w:rPr>
          <w:szCs w:val="26"/>
        </w:rPr>
        <w:t xml:space="preserve"> </w:t>
      </w:r>
      <w:r w:rsidRPr="00155FC3">
        <w:rPr>
          <w:szCs w:val="26"/>
        </w:rPr>
        <w:t>лицу</w:t>
      </w:r>
      <w:r>
        <w:rPr>
          <w:szCs w:val="26"/>
        </w:rPr>
        <w:t>,</w:t>
      </w:r>
      <w:r w:rsidRPr="00155FC3">
        <w:rPr>
          <w:szCs w:val="26"/>
        </w:rPr>
        <w:t xml:space="preserve"> </w:t>
      </w:r>
      <w:r>
        <w:rPr>
          <w:szCs w:val="26"/>
        </w:rPr>
        <w:t xml:space="preserve">как самим предпринимателем, так и </w:t>
      </w:r>
      <w:r w:rsidRPr="00155FC3">
        <w:rPr>
          <w:szCs w:val="26"/>
        </w:rPr>
        <w:t>работником предпринимателя не снимает с последнего обязанности по</w:t>
      </w:r>
      <w:r>
        <w:rPr>
          <w:szCs w:val="26"/>
        </w:rPr>
        <w:t xml:space="preserve"> </w:t>
      </w:r>
      <w:r w:rsidRPr="00155FC3">
        <w:rPr>
          <w:szCs w:val="26"/>
        </w:rPr>
        <w:t>обеспечению соблюдения действующего законодательства, в том числе, Федерального закона № 171-ФЗ, в связи с чем, нарушение указанного закона вследствие ненадлежащего</w:t>
      </w:r>
      <w:r>
        <w:rPr>
          <w:szCs w:val="26"/>
        </w:rPr>
        <w:t xml:space="preserve"> </w:t>
      </w:r>
      <w:r w:rsidRPr="00155FC3">
        <w:rPr>
          <w:szCs w:val="26"/>
        </w:rPr>
        <w:t>исполнения трудовых обязанностей работниками не является обстоятельством,</w:t>
      </w:r>
      <w:r>
        <w:rPr>
          <w:szCs w:val="26"/>
        </w:rPr>
        <w:t xml:space="preserve"> </w:t>
      </w:r>
      <w:r w:rsidRPr="00155FC3">
        <w:rPr>
          <w:szCs w:val="26"/>
        </w:rPr>
        <w:t>освобождающим предпринимателя от ответственности за административное</w:t>
      </w:r>
      <w:r>
        <w:rPr>
          <w:szCs w:val="26"/>
        </w:rPr>
        <w:t xml:space="preserve"> </w:t>
      </w:r>
      <w:r w:rsidRPr="00155FC3">
        <w:rPr>
          <w:szCs w:val="26"/>
        </w:rPr>
        <w:t>правонарушение, предусмотренное ч.2.1 ст.14.16 КоАП</w:t>
      </w:r>
      <w:proofErr w:type="gramEnd"/>
      <w:r w:rsidRPr="00155FC3">
        <w:rPr>
          <w:szCs w:val="26"/>
        </w:rPr>
        <w:t xml:space="preserve"> РФ.</w:t>
      </w:r>
    </w:p>
    <w:p w:rsidR="009B1DD9" w:rsidRPr="002F2350" w:rsidRDefault="009B1DD9" w:rsidP="009B1DD9">
      <w:pPr>
        <w:autoSpaceDE w:val="0"/>
        <w:autoSpaceDN w:val="0"/>
        <w:adjustRightInd w:val="0"/>
        <w:ind w:firstLine="567"/>
        <w:jc w:val="both"/>
        <w:rPr>
          <w:szCs w:val="26"/>
        </w:rPr>
      </w:pPr>
      <w:r w:rsidRPr="00155FC3">
        <w:rPr>
          <w:szCs w:val="26"/>
        </w:rPr>
        <w:t xml:space="preserve">В данном случае также необходимо предоставить доказательства осуществления со стороны </w:t>
      </w:r>
      <w:r>
        <w:rPr>
          <w:szCs w:val="26"/>
        </w:rPr>
        <w:t xml:space="preserve">организации или </w:t>
      </w:r>
      <w:r w:rsidRPr="00155FC3">
        <w:rPr>
          <w:szCs w:val="26"/>
        </w:rPr>
        <w:t xml:space="preserve">предпринимателя (должностного лица организации) должного </w:t>
      </w:r>
      <w:proofErr w:type="gramStart"/>
      <w:r w:rsidRPr="00155FC3">
        <w:rPr>
          <w:szCs w:val="26"/>
        </w:rPr>
        <w:t>контроля за</w:t>
      </w:r>
      <w:proofErr w:type="gramEnd"/>
      <w:r w:rsidRPr="00155FC3">
        <w:rPr>
          <w:szCs w:val="26"/>
        </w:rPr>
        <w:t xml:space="preserve"> выполнением требований действующего законодательства в сфере розничной продажи алкогольной продукции.</w:t>
      </w:r>
      <w:r>
        <w:rPr>
          <w:szCs w:val="26"/>
        </w:rPr>
        <w:t xml:space="preserve"> В качестве доказательств могут использоваться надлежащим образом оформленные документы, указанные в подразделе 1 раздела </w:t>
      </w:r>
      <w:r>
        <w:rPr>
          <w:szCs w:val="26"/>
          <w:lang w:val="en-US"/>
        </w:rPr>
        <w:t>II</w:t>
      </w:r>
      <w:r>
        <w:rPr>
          <w:szCs w:val="26"/>
        </w:rPr>
        <w:t xml:space="preserve"> Методических рекомендаций.</w:t>
      </w:r>
    </w:p>
    <w:p w:rsidR="009B1DD9" w:rsidRDefault="009B1DD9" w:rsidP="009B1DD9">
      <w:pPr>
        <w:autoSpaceDE w:val="0"/>
        <w:autoSpaceDN w:val="0"/>
        <w:adjustRightInd w:val="0"/>
        <w:ind w:firstLine="567"/>
        <w:jc w:val="both"/>
        <w:rPr>
          <w:szCs w:val="26"/>
        </w:rPr>
      </w:pPr>
      <w:r>
        <w:rPr>
          <w:szCs w:val="26"/>
        </w:rPr>
        <w:t xml:space="preserve">Таким образом, юридическим лицам и индивидуальным предпринимателям, </w:t>
      </w:r>
      <w:r w:rsidRPr="00FB19A0">
        <w:rPr>
          <w:b/>
          <w:i/>
          <w:szCs w:val="26"/>
          <w:u w:val="single"/>
        </w:rPr>
        <w:t xml:space="preserve">исходя из </w:t>
      </w:r>
      <w:r>
        <w:rPr>
          <w:b/>
          <w:i/>
          <w:szCs w:val="26"/>
          <w:u w:val="single"/>
        </w:rPr>
        <w:t xml:space="preserve">имеющихся </w:t>
      </w:r>
      <w:r w:rsidRPr="00FB19A0">
        <w:rPr>
          <w:b/>
          <w:i/>
          <w:szCs w:val="26"/>
          <w:u w:val="single"/>
        </w:rPr>
        <w:t>собственных финансовых, организационных,</w:t>
      </w:r>
      <w:r>
        <w:rPr>
          <w:b/>
          <w:i/>
          <w:szCs w:val="26"/>
          <w:u w:val="single"/>
        </w:rPr>
        <w:t xml:space="preserve"> технических и </w:t>
      </w:r>
      <w:r w:rsidRPr="00FB19A0">
        <w:rPr>
          <w:b/>
          <w:i/>
          <w:szCs w:val="26"/>
          <w:u w:val="single"/>
        </w:rPr>
        <w:t xml:space="preserve"> кадровых возможностей, необходимо разработать комплекс мер</w:t>
      </w:r>
      <w:r>
        <w:rPr>
          <w:szCs w:val="26"/>
        </w:rPr>
        <w:t xml:space="preserve">, направленных на профилактику правонарушений в сфере розничной продажи алкогольной продукции несовершеннолетнему, при этом, особо обращаем внимание на необходимость осуществления регулярного </w:t>
      </w:r>
      <w:proofErr w:type="gramStart"/>
      <w:r>
        <w:rPr>
          <w:szCs w:val="26"/>
        </w:rPr>
        <w:t>контроля за</w:t>
      </w:r>
      <w:proofErr w:type="gramEnd"/>
      <w:r>
        <w:rPr>
          <w:szCs w:val="26"/>
        </w:rPr>
        <w:t xml:space="preserve"> их исполнением.</w:t>
      </w:r>
    </w:p>
    <w:p w:rsidR="009B1DD9" w:rsidRDefault="009B1DD9" w:rsidP="009B1DD9">
      <w:pPr>
        <w:autoSpaceDE w:val="0"/>
        <w:autoSpaceDN w:val="0"/>
        <w:adjustRightInd w:val="0"/>
        <w:ind w:firstLine="567"/>
        <w:jc w:val="both"/>
        <w:rPr>
          <w:szCs w:val="26"/>
        </w:rPr>
      </w:pPr>
      <w:r>
        <w:rPr>
          <w:szCs w:val="26"/>
        </w:rPr>
        <w:t xml:space="preserve">На необходимость постоянного </w:t>
      </w:r>
      <w:proofErr w:type="gramStart"/>
      <w:r>
        <w:rPr>
          <w:szCs w:val="26"/>
        </w:rPr>
        <w:t>контроля за</w:t>
      </w:r>
      <w:proofErr w:type="gramEnd"/>
      <w:r>
        <w:rPr>
          <w:szCs w:val="26"/>
        </w:rPr>
        <w:t xml:space="preserve"> исполнением разработанного комплекса мер указывает и многочисленная судебная практика (см., например, определение Верховного суда РФ №304-ЭС19-2453 от 01.04.2019, постановление Верховного суда РФ №5-АД20-109 от 30.10.2020)</w:t>
      </w:r>
    </w:p>
    <w:p w:rsidR="009B1DD9" w:rsidRPr="00155FC3" w:rsidRDefault="009B1DD9" w:rsidP="009B1DD9">
      <w:pPr>
        <w:autoSpaceDE w:val="0"/>
        <w:autoSpaceDN w:val="0"/>
        <w:adjustRightInd w:val="0"/>
        <w:ind w:firstLine="567"/>
        <w:jc w:val="both"/>
        <w:rPr>
          <w:rFonts w:eastAsia="Times New Roman"/>
          <w:szCs w:val="26"/>
          <w:lang w:eastAsia="ru-RU"/>
        </w:rPr>
      </w:pPr>
    </w:p>
    <w:p w:rsidR="009B1DD9" w:rsidRPr="00B350D5" w:rsidRDefault="009B1DD9" w:rsidP="009B1DD9">
      <w:pPr>
        <w:pStyle w:val="a3"/>
        <w:numPr>
          <w:ilvl w:val="0"/>
          <w:numId w:val="1"/>
        </w:numPr>
        <w:ind w:left="0" w:firstLine="0"/>
        <w:jc w:val="center"/>
        <w:rPr>
          <w:rFonts w:eastAsia="Times New Roman"/>
          <w:b/>
          <w:sz w:val="30"/>
          <w:szCs w:val="30"/>
          <w:lang w:eastAsia="ru-RU"/>
        </w:rPr>
      </w:pPr>
      <w:r w:rsidRPr="00B350D5">
        <w:rPr>
          <w:rFonts w:eastAsia="Times New Roman"/>
          <w:b/>
          <w:sz w:val="30"/>
          <w:szCs w:val="30"/>
          <w:lang w:eastAsia="ru-RU"/>
        </w:rPr>
        <w:t xml:space="preserve">Перечень возможных </w:t>
      </w:r>
      <w:r w:rsidRPr="00B350D5">
        <w:rPr>
          <w:b/>
          <w:sz w:val="30"/>
          <w:szCs w:val="30"/>
        </w:rPr>
        <w:t>к применению мер, направленных на предотвращение розничной продажи алкогольной продукции несовершеннолетним</w:t>
      </w:r>
    </w:p>
    <w:p w:rsidR="009B1DD9" w:rsidRPr="00074C6E" w:rsidRDefault="009B1DD9" w:rsidP="009B1DD9">
      <w:pPr>
        <w:pStyle w:val="a3"/>
        <w:ind w:left="1287"/>
        <w:rPr>
          <w:rFonts w:eastAsia="Times New Roman"/>
          <w:b/>
          <w:szCs w:val="26"/>
          <w:lang w:eastAsia="ru-RU"/>
        </w:rPr>
      </w:pPr>
    </w:p>
    <w:p w:rsidR="009B1DD9" w:rsidRPr="00433D73" w:rsidRDefault="009B1DD9" w:rsidP="009B1DD9">
      <w:pPr>
        <w:pStyle w:val="a3"/>
        <w:numPr>
          <w:ilvl w:val="0"/>
          <w:numId w:val="2"/>
        </w:numPr>
        <w:ind w:left="0" w:firstLine="567"/>
        <w:jc w:val="both"/>
        <w:rPr>
          <w:rFonts w:eastAsia="Times New Roman"/>
          <w:b/>
          <w:szCs w:val="26"/>
          <w:lang w:eastAsia="ru-RU"/>
        </w:rPr>
      </w:pPr>
      <w:r w:rsidRPr="00433D73">
        <w:rPr>
          <w:rFonts w:eastAsia="Times New Roman"/>
          <w:b/>
          <w:szCs w:val="26"/>
          <w:lang w:eastAsia="ru-RU"/>
        </w:rPr>
        <w:t>Документальное обеспечение</w:t>
      </w:r>
      <w:r>
        <w:rPr>
          <w:rFonts w:eastAsia="Times New Roman"/>
          <w:b/>
          <w:szCs w:val="26"/>
          <w:lang w:eastAsia="ru-RU"/>
        </w:rPr>
        <w:t xml:space="preserve"> принимаемых в объектах торговли и объектах общественного питания мер для предотвращения </w:t>
      </w:r>
      <w:r>
        <w:rPr>
          <w:b/>
        </w:rPr>
        <w:t>розничной продажи алкогольной продукции несовершеннолетним:</w:t>
      </w:r>
    </w:p>
    <w:p w:rsidR="009B1DD9" w:rsidRDefault="009B1DD9" w:rsidP="009B1DD9">
      <w:pPr>
        <w:pStyle w:val="a3"/>
        <w:ind w:left="927"/>
        <w:jc w:val="both"/>
        <w:rPr>
          <w:rFonts w:eastAsia="Times New Roman"/>
          <w:szCs w:val="26"/>
          <w:lang w:eastAsia="ru-RU"/>
        </w:rPr>
      </w:pPr>
    </w:p>
    <w:p w:rsidR="009B1DD9" w:rsidRPr="002F2350" w:rsidRDefault="009B1DD9" w:rsidP="009B1DD9">
      <w:pPr>
        <w:pStyle w:val="a3"/>
        <w:ind w:left="0" w:firstLine="927"/>
        <w:jc w:val="both"/>
        <w:rPr>
          <w:rFonts w:eastAsia="Times New Roman"/>
          <w:color w:val="000000" w:themeColor="text1"/>
          <w:szCs w:val="26"/>
          <w:lang w:eastAsia="ru-RU"/>
        </w:rPr>
      </w:pPr>
      <w:r>
        <w:rPr>
          <w:rFonts w:eastAsia="Times New Roman"/>
          <w:szCs w:val="26"/>
          <w:lang w:eastAsia="ru-RU"/>
        </w:rPr>
        <w:t xml:space="preserve">1) </w:t>
      </w:r>
      <w:r w:rsidRPr="002F2350">
        <w:rPr>
          <w:rFonts w:eastAsia="Times New Roman"/>
          <w:color w:val="000000" w:themeColor="text1"/>
          <w:szCs w:val="26"/>
          <w:lang w:eastAsia="ru-RU"/>
        </w:rPr>
        <w:t>Разработка и принятие локального нормативного акта (приказа или распоряжения), включающего перечень мер, направленных на профилактику правонарушений в сфере розничной продажи алкогольной продукции несовершеннолетним (в документе должны стоять подписи сотрудников об ознакомлении с ним);</w:t>
      </w:r>
    </w:p>
    <w:p w:rsidR="009B1DD9" w:rsidRDefault="009B1DD9" w:rsidP="009B1DD9">
      <w:pPr>
        <w:pStyle w:val="a3"/>
        <w:ind w:left="0" w:firstLine="927"/>
        <w:jc w:val="both"/>
        <w:rPr>
          <w:rFonts w:eastAsia="Times New Roman"/>
          <w:szCs w:val="26"/>
          <w:lang w:eastAsia="ru-RU"/>
        </w:rPr>
      </w:pPr>
      <w:r>
        <w:rPr>
          <w:rFonts w:eastAsia="Times New Roman"/>
          <w:szCs w:val="26"/>
          <w:lang w:eastAsia="ru-RU"/>
        </w:rPr>
        <w:lastRenderedPageBreak/>
        <w:t>2) Разработка и утверждение для продавцов, продавцов-кассиров, кассиров и т.д., то есть работников, осуществляющих непосредственную реализацию продукции покупателям:</w:t>
      </w:r>
    </w:p>
    <w:p w:rsidR="009B1DD9" w:rsidRPr="002F2350" w:rsidRDefault="009B1DD9" w:rsidP="009B1DD9">
      <w:pPr>
        <w:pStyle w:val="a3"/>
        <w:ind w:left="0" w:firstLine="927"/>
        <w:jc w:val="both"/>
        <w:rPr>
          <w:rFonts w:eastAsia="Times New Roman"/>
          <w:color w:val="000000" w:themeColor="text1"/>
          <w:szCs w:val="26"/>
          <w:lang w:eastAsia="ru-RU"/>
        </w:rPr>
      </w:pPr>
      <w:r>
        <w:rPr>
          <w:rFonts w:eastAsia="Times New Roman"/>
          <w:szCs w:val="26"/>
          <w:lang w:eastAsia="ru-RU"/>
        </w:rPr>
        <w:t xml:space="preserve">- </w:t>
      </w:r>
      <w:r w:rsidRPr="002F2350">
        <w:rPr>
          <w:rFonts w:eastAsia="Times New Roman"/>
          <w:color w:val="000000" w:themeColor="text1"/>
          <w:szCs w:val="26"/>
          <w:lang w:eastAsia="ru-RU"/>
        </w:rPr>
        <w:t>должностных инструкций, включающих обязанность по знанию и соблюдению обязательных требований в сфере оборота алкогольной и спиртосодержащей продукции (должна стоять подпись сотрудника об ознакомлении с последней версией должностной инструкции);</w:t>
      </w:r>
    </w:p>
    <w:p w:rsidR="009B1DD9" w:rsidRPr="000565BB" w:rsidRDefault="009B1DD9" w:rsidP="009B1DD9">
      <w:pPr>
        <w:pStyle w:val="a3"/>
        <w:ind w:left="0" w:firstLine="927"/>
        <w:jc w:val="both"/>
        <w:rPr>
          <w:rFonts w:eastAsia="Times New Roman"/>
          <w:szCs w:val="26"/>
          <w:lang w:eastAsia="ru-RU"/>
        </w:rPr>
      </w:pPr>
      <w:r w:rsidRPr="000565BB">
        <w:rPr>
          <w:rFonts w:eastAsia="Times New Roman"/>
          <w:szCs w:val="26"/>
          <w:lang w:eastAsia="ru-RU"/>
        </w:rPr>
        <w:t>- трудовых договоров, включающих положения о дисциплинарной  ответственности за ненадлежащее выполнение своих должностных обязанностей (к которым, при проведении служебных проверок, должно быть отнесено, в том числе несоблюдение обязательных требований в сфере оборота алкогольной и спиртосодержащей продукции);</w:t>
      </w:r>
    </w:p>
    <w:p w:rsidR="009B1DD9" w:rsidRPr="000565BB" w:rsidRDefault="009B1DD9" w:rsidP="009B1DD9">
      <w:pPr>
        <w:autoSpaceDE w:val="0"/>
        <w:autoSpaceDN w:val="0"/>
        <w:adjustRightInd w:val="0"/>
        <w:ind w:firstLine="851"/>
        <w:jc w:val="both"/>
        <w:rPr>
          <w:rFonts w:eastAsia="Times New Roman"/>
          <w:szCs w:val="26"/>
          <w:lang w:eastAsia="ru-RU"/>
        </w:rPr>
      </w:pPr>
      <w:proofErr w:type="gramStart"/>
      <w:r>
        <w:rPr>
          <w:rFonts w:eastAsia="Times New Roman"/>
          <w:szCs w:val="26"/>
          <w:lang w:eastAsia="ru-RU"/>
        </w:rPr>
        <w:t>3</w:t>
      </w:r>
      <w:r w:rsidRPr="000565BB">
        <w:rPr>
          <w:rFonts w:eastAsia="Times New Roman"/>
          <w:szCs w:val="26"/>
          <w:lang w:eastAsia="ru-RU"/>
        </w:rPr>
        <w:t>) Назначение</w:t>
      </w:r>
      <w:r>
        <w:rPr>
          <w:rFonts w:eastAsia="Times New Roman"/>
          <w:szCs w:val="26"/>
          <w:lang w:eastAsia="ru-RU"/>
        </w:rPr>
        <w:t xml:space="preserve"> лиц </w:t>
      </w:r>
      <w:r w:rsidRPr="000565BB">
        <w:rPr>
          <w:rFonts w:eastAsia="Times New Roman"/>
          <w:szCs w:val="26"/>
          <w:lang w:eastAsia="ru-RU"/>
        </w:rPr>
        <w:t xml:space="preserve">ответственных за осуществление контроля за реализацией утвержденных мер, направленных на профилактику правонарушений в сфере розничной продажи алкогольной продукции, с включением соответствующих положений в должностные инструкции, в частности, </w:t>
      </w:r>
      <w:r w:rsidRPr="000565BB">
        <w:rPr>
          <w:szCs w:val="26"/>
        </w:rPr>
        <w:t>осуществление контроля за соблюдением работниками подразделения (кассирами) своих трудовых обязанностей, в том числе, обязанности кассира проверить документ, удостоверяющий личность, в случаях продажи алкогольной продукции.</w:t>
      </w:r>
      <w:r w:rsidRPr="000565BB">
        <w:rPr>
          <w:rFonts w:eastAsia="Times New Roman"/>
          <w:szCs w:val="26"/>
          <w:lang w:eastAsia="ru-RU"/>
        </w:rPr>
        <w:t>;</w:t>
      </w:r>
      <w:proofErr w:type="gramEnd"/>
    </w:p>
    <w:p w:rsidR="009B1DD9" w:rsidRPr="000565BB" w:rsidRDefault="009B1DD9" w:rsidP="009B1DD9">
      <w:pPr>
        <w:pStyle w:val="a3"/>
        <w:ind w:left="0" w:firstLine="927"/>
        <w:jc w:val="both"/>
        <w:rPr>
          <w:rFonts w:eastAsia="Times New Roman"/>
          <w:szCs w:val="26"/>
          <w:lang w:eastAsia="ru-RU"/>
        </w:rPr>
      </w:pPr>
      <w:proofErr w:type="gramStart"/>
      <w:r>
        <w:rPr>
          <w:rFonts w:eastAsia="Times New Roman"/>
          <w:szCs w:val="26"/>
          <w:lang w:eastAsia="ru-RU"/>
        </w:rPr>
        <w:t>4</w:t>
      </w:r>
      <w:r w:rsidRPr="000565BB">
        <w:rPr>
          <w:rFonts w:eastAsia="Times New Roman"/>
          <w:szCs w:val="26"/>
          <w:lang w:eastAsia="ru-RU"/>
        </w:rPr>
        <w:t xml:space="preserve">) Разработка и своевременная актуализация инструктажа, содержащего обязательные к соблюдению требования в сфере розничной продажи алкогольной и спиртосодержащей продукции, меры ответственности, предусмотренные действующим законодательством за совершение правонарушений в сфере розничной продажи алкогольной и спиртосодержащей продукции, налагаемые на юридических и должностных лиц организаций, индивидуальных предпринимателей и граждан. </w:t>
      </w:r>
      <w:proofErr w:type="gramEnd"/>
    </w:p>
    <w:p w:rsidR="009B1DD9" w:rsidRPr="000565BB" w:rsidRDefault="009B1DD9" w:rsidP="009B1DD9">
      <w:pPr>
        <w:pStyle w:val="a3"/>
        <w:ind w:left="0" w:firstLine="927"/>
        <w:jc w:val="both"/>
        <w:rPr>
          <w:rFonts w:eastAsia="Times New Roman"/>
          <w:szCs w:val="26"/>
          <w:lang w:eastAsia="ru-RU"/>
        </w:rPr>
      </w:pPr>
      <w:r>
        <w:rPr>
          <w:rFonts w:eastAsia="Times New Roman"/>
          <w:szCs w:val="26"/>
          <w:lang w:eastAsia="ru-RU"/>
        </w:rPr>
        <w:t>5</w:t>
      </w:r>
      <w:r w:rsidRPr="000565BB">
        <w:rPr>
          <w:rFonts w:eastAsia="Times New Roman"/>
          <w:szCs w:val="26"/>
          <w:lang w:eastAsia="ru-RU"/>
        </w:rPr>
        <w:t>) Разработка и регулярное ведение журнала проведения инструктажа, содержащего сведения:</w:t>
      </w:r>
    </w:p>
    <w:p w:rsidR="009B1DD9" w:rsidRPr="000565BB" w:rsidRDefault="009B1DD9" w:rsidP="009B1DD9">
      <w:pPr>
        <w:pStyle w:val="a3"/>
        <w:ind w:left="0" w:firstLine="927"/>
        <w:jc w:val="both"/>
        <w:rPr>
          <w:rFonts w:eastAsia="Times New Roman"/>
          <w:szCs w:val="26"/>
          <w:lang w:eastAsia="ru-RU"/>
        </w:rPr>
      </w:pPr>
      <w:r w:rsidRPr="000565BB">
        <w:rPr>
          <w:rFonts w:eastAsia="Times New Roman"/>
          <w:szCs w:val="26"/>
          <w:lang w:eastAsia="ru-RU"/>
        </w:rPr>
        <w:t>- об ответственном лице, проводящем инструктаж;</w:t>
      </w:r>
    </w:p>
    <w:p w:rsidR="009B1DD9" w:rsidRPr="000565BB" w:rsidRDefault="009B1DD9" w:rsidP="009B1DD9">
      <w:pPr>
        <w:pStyle w:val="a3"/>
        <w:ind w:left="0" w:firstLine="927"/>
        <w:jc w:val="both"/>
        <w:rPr>
          <w:rFonts w:eastAsia="Times New Roman"/>
          <w:szCs w:val="26"/>
          <w:lang w:eastAsia="ru-RU"/>
        </w:rPr>
      </w:pPr>
      <w:r w:rsidRPr="000565BB">
        <w:rPr>
          <w:rFonts w:eastAsia="Times New Roman"/>
          <w:szCs w:val="26"/>
          <w:lang w:eastAsia="ru-RU"/>
        </w:rPr>
        <w:t>- о дате и времени проведения инструктажа;</w:t>
      </w:r>
    </w:p>
    <w:p w:rsidR="009B1DD9" w:rsidRPr="000565BB" w:rsidRDefault="009B1DD9" w:rsidP="009B1DD9">
      <w:pPr>
        <w:pStyle w:val="a3"/>
        <w:ind w:left="0" w:firstLine="927"/>
        <w:jc w:val="both"/>
        <w:rPr>
          <w:rFonts w:eastAsia="Times New Roman"/>
          <w:szCs w:val="26"/>
          <w:lang w:eastAsia="ru-RU"/>
        </w:rPr>
      </w:pPr>
      <w:r w:rsidRPr="000565BB">
        <w:rPr>
          <w:rFonts w:eastAsia="Times New Roman"/>
          <w:szCs w:val="26"/>
          <w:lang w:eastAsia="ru-RU"/>
        </w:rPr>
        <w:t xml:space="preserve">- о лицах, прошедших инструктаж, с </w:t>
      </w:r>
      <w:r>
        <w:rPr>
          <w:rFonts w:eastAsia="Times New Roman"/>
          <w:szCs w:val="26"/>
          <w:lang w:eastAsia="ru-RU"/>
        </w:rPr>
        <w:t xml:space="preserve">их </w:t>
      </w:r>
      <w:r w:rsidRPr="000565BB">
        <w:rPr>
          <w:rFonts w:eastAsia="Times New Roman"/>
          <w:szCs w:val="26"/>
          <w:lang w:eastAsia="ru-RU"/>
        </w:rPr>
        <w:t>подписью</w:t>
      </w:r>
    </w:p>
    <w:p w:rsidR="009B1DD9" w:rsidRPr="00433D73" w:rsidRDefault="009B1DD9" w:rsidP="009B1DD9">
      <w:pPr>
        <w:pStyle w:val="a3"/>
        <w:ind w:left="0" w:firstLine="927"/>
        <w:jc w:val="both"/>
        <w:rPr>
          <w:rFonts w:eastAsia="Times New Roman"/>
          <w:b/>
          <w:szCs w:val="26"/>
          <w:lang w:eastAsia="ru-RU"/>
        </w:rPr>
      </w:pPr>
    </w:p>
    <w:p w:rsidR="009B1DD9" w:rsidRPr="000565BB" w:rsidRDefault="009B1DD9" w:rsidP="009B1DD9">
      <w:pPr>
        <w:pStyle w:val="a3"/>
        <w:numPr>
          <w:ilvl w:val="0"/>
          <w:numId w:val="2"/>
        </w:numPr>
        <w:ind w:left="0" w:firstLine="567"/>
        <w:jc w:val="both"/>
        <w:rPr>
          <w:rFonts w:eastAsia="Times New Roman"/>
          <w:szCs w:val="26"/>
          <w:lang w:eastAsia="ru-RU"/>
        </w:rPr>
      </w:pPr>
      <w:r w:rsidRPr="00433D73">
        <w:rPr>
          <w:rFonts w:eastAsia="Times New Roman"/>
          <w:b/>
          <w:szCs w:val="26"/>
          <w:lang w:eastAsia="ru-RU"/>
        </w:rPr>
        <w:t xml:space="preserve">Техническое обеспечение принимаемых в объектах торговли и объектах общественного питания мер для предотвращения </w:t>
      </w:r>
      <w:r w:rsidRPr="00433D73">
        <w:rPr>
          <w:b/>
        </w:rPr>
        <w:t>розничной продажи алкогольной</w:t>
      </w:r>
      <w:r>
        <w:rPr>
          <w:b/>
        </w:rPr>
        <w:t xml:space="preserve"> продукции несовершеннолетним (при наличии технической возможности):</w:t>
      </w:r>
    </w:p>
    <w:p w:rsidR="009B1DD9" w:rsidRPr="000565BB" w:rsidRDefault="009B1DD9" w:rsidP="009B1DD9">
      <w:pPr>
        <w:pStyle w:val="a3"/>
        <w:ind w:left="927"/>
        <w:jc w:val="both"/>
        <w:rPr>
          <w:rFonts w:eastAsia="Times New Roman"/>
          <w:szCs w:val="26"/>
          <w:lang w:eastAsia="ru-RU"/>
        </w:rPr>
      </w:pPr>
    </w:p>
    <w:p w:rsidR="009B1DD9" w:rsidRPr="000565BB" w:rsidRDefault="009B1DD9" w:rsidP="009B1DD9">
      <w:pPr>
        <w:pStyle w:val="a3"/>
        <w:ind w:left="0" w:firstLine="927"/>
        <w:jc w:val="both"/>
        <w:rPr>
          <w:rFonts w:eastAsia="Times New Roman"/>
          <w:szCs w:val="26"/>
          <w:lang w:eastAsia="ru-RU"/>
        </w:rPr>
      </w:pPr>
      <w:r>
        <w:rPr>
          <w:rFonts w:eastAsia="Times New Roman"/>
          <w:szCs w:val="26"/>
          <w:lang w:eastAsia="ru-RU"/>
        </w:rPr>
        <w:t>1</w:t>
      </w:r>
      <w:r w:rsidRPr="000565BB">
        <w:rPr>
          <w:rFonts w:eastAsia="Times New Roman"/>
          <w:szCs w:val="26"/>
          <w:lang w:eastAsia="ru-RU"/>
        </w:rPr>
        <w:t>) Размещение</w:t>
      </w:r>
      <w:r>
        <w:rPr>
          <w:rFonts w:eastAsia="Times New Roman"/>
          <w:szCs w:val="26"/>
          <w:lang w:eastAsia="ru-RU"/>
        </w:rPr>
        <w:t xml:space="preserve"> хорошо читаемых</w:t>
      </w:r>
      <w:r w:rsidRPr="000565BB">
        <w:rPr>
          <w:rFonts w:eastAsia="Times New Roman"/>
          <w:szCs w:val="26"/>
          <w:lang w:eastAsia="ru-RU"/>
        </w:rPr>
        <w:t xml:space="preserve"> объявлений в торговом зале и кассовой зоне о запрете продажи алкогольной продукции несовершеннолетним;</w:t>
      </w:r>
    </w:p>
    <w:p w:rsidR="009B1DD9" w:rsidRPr="000565BB" w:rsidRDefault="009B1DD9" w:rsidP="009B1DD9">
      <w:pPr>
        <w:pStyle w:val="a3"/>
        <w:ind w:left="0" w:firstLine="927"/>
        <w:jc w:val="both"/>
        <w:rPr>
          <w:rFonts w:eastAsia="Times New Roman"/>
          <w:szCs w:val="26"/>
          <w:lang w:eastAsia="ru-RU"/>
        </w:rPr>
      </w:pPr>
      <w:r>
        <w:rPr>
          <w:rFonts w:eastAsia="Times New Roman"/>
          <w:szCs w:val="26"/>
          <w:lang w:eastAsia="ru-RU"/>
        </w:rPr>
        <w:t>2</w:t>
      </w:r>
      <w:r w:rsidRPr="000565BB">
        <w:rPr>
          <w:rFonts w:eastAsia="Times New Roman"/>
          <w:szCs w:val="26"/>
          <w:lang w:eastAsia="ru-RU"/>
        </w:rPr>
        <w:t xml:space="preserve">) Аудио трансляция в торговом зале о запрете продажи алкогольной продукции несовершеннолетним и возможной проверке удостоверяющих личность </w:t>
      </w:r>
      <w:r w:rsidRPr="000565BB">
        <w:rPr>
          <w:rFonts w:eastAsia="Times New Roman"/>
          <w:szCs w:val="26"/>
          <w:lang w:eastAsia="ru-RU"/>
        </w:rPr>
        <w:lastRenderedPageBreak/>
        <w:t>документов, в случае возникновения сомнения у продавца (кассира) в возрасте покупателя;</w:t>
      </w:r>
    </w:p>
    <w:p w:rsidR="009B1DD9" w:rsidRPr="000565BB" w:rsidRDefault="009B1DD9" w:rsidP="009B1DD9">
      <w:pPr>
        <w:pStyle w:val="a3"/>
        <w:ind w:left="0" w:firstLine="927"/>
        <w:jc w:val="both"/>
        <w:rPr>
          <w:rFonts w:eastAsia="Times New Roman"/>
          <w:szCs w:val="26"/>
          <w:lang w:eastAsia="ru-RU"/>
        </w:rPr>
      </w:pPr>
      <w:r>
        <w:rPr>
          <w:rFonts w:eastAsia="Times New Roman"/>
          <w:szCs w:val="26"/>
          <w:lang w:eastAsia="ru-RU"/>
        </w:rPr>
        <w:t>3</w:t>
      </w:r>
      <w:r w:rsidRPr="000565BB">
        <w:rPr>
          <w:rFonts w:eastAsia="Times New Roman"/>
          <w:szCs w:val="26"/>
          <w:lang w:eastAsia="ru-RU"/>
        </w:rPr>
        <w:t>) Видеонаблюдение в торговом зале и кассовой зоне;</w:t>
      </w:r>
    </w:p>
    <w:p w:rsidR="009B1DD9" w:rsidRPr="000565BB" w:rsidRDefault="009B1DD9" w:rsidP="009B1DD9">
      <w:pPr>
        <w:pStyle w:val="a3"/>
        <w:ind w:left="0" w:firstLine="927"/>
        <w:jc w:val="both"/>
        <w:rPr>
          <w:rFonts w:eastAsia="Times New Roman"/>
          <w:szCs w:val="26"/>
          <w:lang w:eastAsia="ru-RU"/>
        </w:rPr>
      </w:pPr>
      <w:r>
        <w:rPr>
          <w:rFonts w:eastAsia="Times New Roman"/>
          <w:szCs w:val="26"/>
          <w:lang w:eastAsia="ru-RU"/>
        </w:rPr>
        <w:t>4</w:t>
      </w:r>
      <w:r w:rsidRPr="000565BB">
        <w:rPr>
          <w:rFonts w:eastAsia="Times New Roman"/>
          <w:szCs w:val="26"/>
          <w:lang w:eastAsia="ru-RU"/>
        </w:rPr>
        <w:t>) Оборудование касс специальным программным обеспечением, требующим, в случае продажи алкогольной продукции, проверку возраста покупателя</w:t>
      </w:r>
      <w:r>
        <w:rPr>
          <w:rFonts w:eastAsia="Times New Roman"/>
          <w:szCs w:val="26"/>
          <w:lang w:eastAsia="ru-RU"/>
        </w:rPr>
        <w:t>, путем вывода соответствующего графического изображения на монитор  перед каждым продавцом-кассиром до момента продажи</w:t>
      </w:r>
      <w:proofErr w:type="gramStart"/>
      <w:r>
        <w:rPr>
          <w:rFonts w:eastAsia="Times New Roman"/>
          <w:szCs w:val="26"/>
          <w:lang w:eastAsia="ru-RU"/>
        </w:rPr>
        <w:t xml:space="preserve"> </w:t>
      </w:r>
      <w:r w:rsidRPr="000565BB">
        <w:rPr>
          <w:rFonts w:eastAsia="Times New Roman"/>
          <w:szCs w:val="26"/>
          <w:lang w:eastAsia="ru-RU"/>
        </w:rPr>
        <w:t>.</w:t>
      </w:r>
      <w:proofErr w:type="gramEnd"/>
      <w:r w:rsidRPr="000565BB">
        <w:rPr>
          <w:rFonts w:eastAsia="Times New Roman"/>
          <w:szCs w:val="26"/>
          <w:lang w:eastAsia="ru-RU"/>
        </w:rPr>
        <w:t xml:space="preserve">   </w:t>
      </w:r>
    </w:p>
    <w:p w:rsidR="009B1DD9" w:rsidRPr="000565BB" w:rsidRDefault="009B1DD9" w:rsidP="009B1DD9">
      <w:pPr>
        <w:pStyle w:val="a3"/>
        <w:ind w:left="0" w:firstLine="927"/>
        <w:jc w:val="both"/>
        <w:rPr>
          <w:rFonts w:eastAsia="Times New Roman"/>
          <w:szCs w:val="26"/>
          <w:lang w:eastAsia="ru-RU"/>
        </w:rPr>
      </w:pPr>
      <w:r w:rsidRPr="000565BB">
        <w:rPr>
          <w:rFonts w:eastAsia="Times New Roman"/>
          <w:szCs w:val="26"/>
          <w:lang w:eastAsia="ru-RU"/>
        </w:rPr>
        <w:t xml:space="preserve"> </w:t>
      </w:r>
    </w:p>
    <w:p w:rsidR="009B1DD9" w:rsidRPr="000565BB" w:rsidRDefault="009B1DD9" w:rsidP="009B1DD9">
      <w:pPr>
        <w:pStyle w:val="a3"/>
        <w:numPr>
          <w:ilvl w:val="0"/>
          <w:numId w:val="2"/>
        </w:numPr>
        <w:ind w:left="0" w:firstLine="567"/>
        <w:jc w:val="both"/>
        <w:rPr>
          <w:rFonts w:eastAsia="Times New Roman"/>
          <w:szCs w:val="26"/>
          <w:lang w:eastAsia="ru-RU"/>
        </w:rPr>
      </w:pPr>
      <w:r w:rsidRPr="00004A97">
        <w:rPr>
          <w:rFonts w:eastAsia="Times New Roman"/>
          <w:b/>
          <w:szCs w:val="26"/>
          <w:lang w:eastAsia="ru-RU"/>
        </w:rPr>
        <w:t>Организационное обеспечение</w:t>
      </w:r>
      <w:r>
        <w:rPr>
          <w:rFonts w:eastAsia="Times New Roman"/>
          <w:szCs w:val="26"/>
          <w:lang w:eastAsia="ru-RU"/>
        </w:rPr>
        <w:t xml:space="preserve"> </w:t>
      </w:r>
      <w:r w:rsidRPr="00433D73">
        <w:rPr>
          <w:rFonts w:eastAsia="Times New Roman"/>
          <w:b/>
          <w:szCs w:val="26"/>
          <w:lang w:eastAsia="ru-RU"/>
        </w:rPr>
        <w:t xml:space="preserve">принимаемых в объектах торговли и объектах общественного питания мер для предотвращения </w:t>
      </w:r>
      <w:r w:rsidRPr="00433D73">
        <w:rPr>
          <w:b/>
        </w:rPr>
        <w:t>розничной продажи алкогольной</w:t>
      </w:r>
      <w:r>
        <w:rPr>
          <w:b/>
        </w:rPr>
        <w:t xml:space="preserve"> продукции несовершеннолетним</w:t>
      </w:r>
      <w:r w:rsidRPr="000565BB">
        <w:rPr>
          <w:rFonts w:eastAsia="Times New Roman"/>
          <w:szCs w:val="26"/>
          <w:lang w:eastAsia="ru-RU"/>
        </w:rPr>
        <w:t>:</w:t>
      </w:r>
    </w:p>
    <w:p w:rsidR="009B1DD9" w:rsidRPr="000565BB" w:rsidRDefault="009B1DD9" w:rsidP="009B1DD9">
      <w:pPr>
        <w:autoSpaceDE w:val="0"/>
        <w:autoSpaceDN w:val="0"/>
        <w:adjustRightInd w:val="0"/>
        <w:ind w:firstLine="993"/>
        <w:jc w:val="both"/>
        <w:rPr>
          <w:rFonts w:eastAsia="Times New Roman"/>
          <w:szCs w:val="26"/>
          <w:lang w:eastAsia="ru-RU"/>
        </w:rPr>
      </w:pPr>
      <w:r>
        <w:rPr>
          <w:rFonts w:eastAsia="Times New Roman"/>
          <w:szCs w:val="26"/>
          <w:lang w:eastAsia="ru-RU"/>
        </w:rPr>
        <w:t>1</w:t>
      </w:r>
      <w:r w:rsidRPr="000565BB">
        <w:rPr>
          <w:rFonts w:eastAsia="Times New Roman"/>
          <w:szCs w:val="26"/>
          <w:lang w:eastAsia="ru-RU"/>
        </w:rPr>
        <w:t xml:space="preserve">) Регулярный инструктаж </w:t>
      </w:r>
      <w:r>
        <w:rPr>
          <w:rFonts w:eastAsia="Times New Roman"/>
          <w:szCs w:val="26"/>
          <w:lang w:eastAsia="ru-RU"/>
        </w:rPr>
        <w:t xml:space="preserve">сотрудников (под роспись) </w:t>
      </w:r>
      <w:r w:rsidRPr="000565BB">
        <w:rPr>
          <w:szCs w:val="26"/>
        </w:rPr>
        <w:t xml:space="preserve">о недопустимости продажи алкогольной продукции несовершеннолетним лицам, в том числе </w:t>
      </w:r>
      <w:r w:rsidRPr="000565BB">
        <w:rPr>
          <w:rFonts w:eastAsia="Times New Roman"/>
          <w:szCs w:val="26"/>
          <w:lang w:eastAsia="ru-RU"/>
        </w:rPr>
        <w:t>с привлечением опытных сотрудников либо контролеров зала и администраторов магазина, как перед началом смены, а также при приеме сотрудника на работу, о чем делается соответствующая отметка в журнале инструктажа;</w:t>
      </w:r>
    </w:p>
    <w:p w:rsidR="009B1DD9" w:rsidRDefault="009B1DD9" w:rsidP="009B1DD9">
      <w:pPr>
        <w:autoSpaceDE w:val="0"/>
        <w:autoSpaceDN w:val="0"/>
        <w:adjustRightInd w:val="0"/>
        <w:ind w:firstLine="993"/>
        <w:jc w:val="both"/>
        <w:rPr>
          <w:szCs w:val="26"/>
        </w:rPr>
      </w:pPr>
      <w:r>
        <w:rPr>
          <w:szCs w:val="26"/>
        </w:rPr>
        <w:t>2</w:t>
      </w:r>
      <w:r w:rsidRPr="000565BB">
        <w:rPr>
          <w:szCs w:val="26"/>
        </w:rPr>
        <w:t xml:space="preserve">) Регулярный </w:t>
      </w:r>
      <w:r>
        <w:rPr>
          <w:szCs w:val="26"/>
        </w:rPr>
        <w:t xml:space="preserve">(ежедневный, ежесменный) </w:t>
      </w:r>
      <w:r w:rsidRPr="000565BB">
        <w:rPr>
          <w:szCs w:val="26"/>
        </w:rPr>
        <w:t>просмотр информации с камер видеонаблюдения (при наличии) с целью своевременного выявления правонарушений</w:t>
      </w:r>
      <w:r>
        <w:rPr>
          <w:szCs w:val="26"/>
        </w:rPr>
        <w:t xml:space="preserve">. </w:t>
      </w:r>
    </w:p>
    <w:p w:rsidR="009B1DD9" w:rsidRPr="000565BB" w:rsidRDefault="009B1DD9" w:rsidP="009B1DD9">
      <w:pPr>
        <w:autoSpaceDE w:val="0"/>
        <w:autoSpaceDN w:val="0"/>
        <w:adjustRightInd w:val="0"/>
        <w:ind w:firstLine="993"/>
        <w:jc w:val="both"/>
        <w:rPr>
          <w:rFonts w:eastAsia="Times New Roman"/>
          <w:szCs w:val="26"/>
          <w:lang w:eastAsia="ru-RU"/>
        </w:rPr>
      </w:pPr>
      <w:r>
        <w:rPr>
          <w:szCs w:val="26"/>
        </w:rPr>
        <w:t xml:space="preserve">3) </w:t>
      </w:r>
      <w:proofErr w:type="gramStart"/>
      <w:r>
        <w:rPr>
          <w:szCs w:val="26"/>
        </w:rPr>
        <w:t>Регулярное</w:t>
      </w:r>
      <w:proofErr w:type="gramEnd"/>
      <w:r>
        <w:rPr>
          <w:szCs w:val="26"/>
        </w:rPr>
        <w:t xml:space="preserve"> (не реже одного раза в месяц)</w:t>
      </w:r>
      <w:r w:rsidRPr="000565BB">
        <w:rPr>
          <w:szCs w:val="26"/>
        </w:rPr>
        <w:t xml:space="preserve"> рассмотрения на собраниях коллектива или в непосредственной беседе с работником ситуаций, способствующих совершению правонарушения</w:t>
      </w:r>
      <w:r>
        <w:rPr>
          <w:szCs w:val="26"/>
        </w:rPr>
        <w:t xml:space="preserve"> с обязательным составлением протоколов собрания коллектива и/или иной формой письменной фиксацией факта беседы с сотрудником (например, журнал)</w:t>
      </w:r>
      <w:r w:rsidRPr="000565BB">
        <w:rPr>
          <w:szCs w:val="26"/>
        </w:rPr>
        <w:t>;</w:t>
      </w:r>
    </w:p>
    <w:p w:rsidR="009B1DD9" w:rsidRPr="000565BB" w:rsidRDefault="009B1DD9" w:rsidP="009B1DD9">
      <w:pPr>
        <w:ind w:firstLine="993"/>
        <w:jc w:val="both"/>
        <w:rPr>
          <w:rFonts w:eastAsia="Times New Roman"/>
          <w:szCs w:val="26"/>
          <w:lang w:eastAsia="ru-RU"/>
        </w:rPr>
      </w:pPr>
      <w:r>
        <w:rPr>
          <w:rFonts w:eastAsia="Times New Roman"/>
          <w:szCs w:val="26"/>
          <w:lang w:eastAsia="ru-RU"/>
        </w:rPr>
        <w:t>4</w:t>
      </w:r>
      <w:r w:rsidRPr="000565BB">
        <w:rPr>
          <w:rFonts w:eastAsia="Times New Roman"/>
          <w:szCs w:val="26"/>
          <w:lang w:eastAsia="ru-RU"/>
        </w:rPr>
        <w:t xml:space="preserve">) </w:t>
      </w:r>
      <w:r>
        <w:rPr>
          <w:rFonts w:eastAsia="Times New Roman"/>
          <w:szCs w:val="26"/>
          <w:lang w:eastAsia="ru-RU"/>
        </w:rPr>
        <w:t>Регулярное (исходя из имеющихся возможностей) п</w:t>
      </w:r>
      <w:r w:rsidRPr="000565BB">
        <w:rPr>
          <w:rFonts w:eastAsia="Times New Roman"/>
          <w:szCs w:val="26"/>
          <w:lang w:eastAsia="ru-RU"/>
        </w:rPr>
        <w:t xml:space="preserve">роведение собственных проверочных закупок алкогольной продукции, с привлечением молодо выглядящих совершеннолетних </w:t>
      </w:r>
      <w:r>
        <w:rPr>
          <w:rFonts w:eastAsia="Times New Roman"/>
          <w:szCs w:val="26"/>
          <w:lang w:eastAsia="ru-RU"/>
        </w:rPr>
        <w:t>лиц</w:t>
      </w:r>
      <w:r w:rsidRPr="000565BB">
        <w:rPr>
          <w:rFonts w:eastAsia="Times New Roman"/>
          <w:szCs w:val="26"/>
          <w:lang w:eastAsia="ru-RU"/>
        </w:rPr>
        <w:t xml:space="preserve">, не знакомых с продавцами магазина (тайные покупатели); </w:t>
      </w:r>
    </w:p>
    <w:p w:rsidR="009B1DD9" w:rsidRPr="000565BB" w:rsidRDefault="009B1DD9" w:rsidP="009B1DD9">
      <w:pPr>
        <w:ind w:firstLine="993"/>
        <w:jc w:val="both"/>
        <w:rPr>
          <w:rFonts w:eastAsia="Times New Roman"/>
          <w:szCs w:val="26"/>
          <w:lang w:eastAsia="ru-RU"/>
        </w:rPr>
      </w:pPr>
      <w:r>
        <w:rPr>
          <w:rFonts w:eastAsia="Times New Roman"/>
          <w:szCs w:val="26"/>
          <w:lang w:eastAsia="ru-RU"/>
        </w:rPr>
        <w:t>5</w:t>
      </w:r>
      <w:r w:rsidRPr="000565BB">
        <w:rPr>
          <w:rFonts w:eastAsia="Times New Roman"/>
          <w:szCs w:val="26"/>
          <w:lang w:eastAsia="ru-RU"/>
        </w:rPr>
        <w:t xml:space="preserve">) Направление проверяющих непосредственно к кассам магазина на время, когда имеется наплыв покупателей, а также периодический контроль администраторами (старшими продавцами, непосредственно индивидуальным предпринимателем) за работой продавца (кассира) в ходе торговой деятельности, в том числе при нахождении в кассовой зоне молодо выглядящих и /или несовершеннолетних покупателей (группы покупателей); </w:t>
      </w:r>
    </w:p>
    <w:p w:rsidR="009B1DD9" w:rsidRPr="000565BB" w:rsidRDefault="009B1DD9" w:rsidP="009B1DD9">
      <w:pPr>
        <w:ind w:firstLine="993"/>
        <w:jc w:val="both"/>
        <w:rPr>
          <w:rFonts w:eastAsia="Times New Roman"/>
          <w:szCs w:val="26"/>
          <w:lang w:eastAsia="ru-RU"/>
        </w:rPr>
      </w:pPr>
      <w:r>
        <w:rPr>
          <w:rFonts w:eastAsia="Times New Roman"/>
          <w:szCs w:val="26"/>
          <w:lang w:eastAsia="ru-RU"/>
        </w:rPr>
        <w:t>6</w:t>
      </w:r>
      <w:r w:rsidRPr="000565BB">
        <w:rPr>
          <w:rFonts w:eastAsia="Times New Roman"/>
          <w:szCs w:val="26"/>
          <w:lang w:eastAsia="ru-RU"/>
        </w:rPr>
        <w:t>) Демонстрация презентации для сотрудников, в том числе по соблюдению обязательных требований в сфере оборота алкогольной и спиртсодержащей продукции (по мере необходимости, при приеме нового сотрудника).</w:t>
      </w:r>
    </w:p>
    <w:p w:rsidR="009B1DD9" w:rsidRDefault="009B1DD9" w:rsidP="009B1DD9">
      <w:pPr>
        <w:ind w:firstLine="851"/>
        <w:jc w:val="both"/>
        <w:rPr>
          <w:szCs w:val="26"/>
        </w:rPr>
      </w:pPr>
      <w:r w:rsidRPr="000565BB">
        <w:rPr>
          <w:szCs w:val="26"/>
        </w:rPr>
        <w:lastRenderedPageBreak/>
        <w:t xml:space="preserve">Настоящий перечень мер </w:t>
      </w:r>
      <w:r>
        <w:rPr>
          <w:szCs w:val="26"/>
        </w:rPr>
        <w:t xml:space="preserve">представлен в прилагаемой к настоящим методическим рекомендациям таблице (приложение №1). Указанный перечень </w:t>
      </w:r>
      <w:r w:rsidRPr="000565BB">
        <w:rPr>
          <w:szCs w:val="26"/>
        </w:rPr>
        <w:t>не является исчерпывающим, носит рекомендательный характер и направлен на предотвращение</w:t>
      </w:r>
      <w:r>
        <w:rPr>
          <w:szCs w:val="26"/>
        </w:rPr>
        <w:t xml:space="preserve"> правонарушений в сфере розничной продажи алкогольной продукции несовершеннолетним.  </w:t>
      </w:r>
    </w:p>
    <w:p w:rsidR="009B1DD9" w:rsidRDefault="009B1DD9" w:rsidP="009B1DD9">
      <w:pPr>
        <w:ind w:firstLine="851"/>
        <w:jc w:val="both"/>
        <w:rPr>
          <w:szCs w:val="26"/>
        </w:rPr>
      </w:pPr>
      <w:proofErr w:type="gramStart"/>
      <w:r>
        <w:rPr>
          <w:szCs w:val="26"/>
        </w:rPr>
        <w:t>Данный перечень мер был разработан с учетом позиций Верховного суда РФ в вопросе привлечения к административной ответственности за розничную продажу алкогольной продукции несовершеннолетним и судебной практики нижестоящих судов (см., например, определение Верховного суда РФ №304-ЭС19-2453 от 01.04.2019, постановление Верховного суда РФ №5-АД20-109 от 30.10.2020, постановление Верховного суда РФ №18-АД14-59 от 10.11.2014, постановление Верховного суда РФ №32-АД17-5 от 03.04.2017, постановление Верховного</w:t>
      </w:r>
      <w:proofErr w:type="gramEnd"/>
      <w:r>
        <w:rPr>
          <w:szCs w:val="26"/>
        </w:rPr>
        <w:t xml:space="preserve"> суда РФ №58-АД16-2 от 25.02.2016, постановление Верховного суда РФ №10-АД15-2 от 17.04.2015, постановление Арбитражного суда Томской области по делу №А67-5143/2020 от 03.11.2020).</w:t>
      </w:r>
    </w:p>
    <w:p w:rsidR="009B1DD9" w:rsidRDefault="009B1DD9" w:rsidP="009B1DD9">
      <w:pPr>
        <w:ind w:firstLine="851"/>
        <w:jc w:val="both"/>
        <w:rPr>
          <w:szCs w:val="26"/>
        </w:rPr>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Default="009B1DD9" w:rsidP="009B1DD9">
      <w:pPr>
        <w:spacing w:after="0" w:line="240" w:lineRule="auto"/>
        <w:jc w:val="right"/>
      </w:pPr>
    </w:p>
    <w:p w:rsidR="009B1DD9" w:rsidRPr="00430DC5" w:rsidRDefault="009B1DD9" w:rsidP="009B1DD9">
      <w:pPr>
        <w:spacing w:after="0" w:line="240" w:lineRule="auto"/>
        <w:jc w:val="right"/>
      </w:pPr>
      <w:r w:rsidRPr="00430DC5">
        <w:lastRenderedPageBreak/>
        <w:t>Приложение №1</w:t>
      </w:r>
    </w:p>
    <w:p w:rsidR="009B1DD9" w:rsidRDefault="009B1DD9" w:rsidP="009B1DD9">
      <w:pPr>
        <w:spacing w:after="0" w:line="240" w:lineRule="auto"/>
        <w:jc w:val="right"/>
      </w:pPr>
      <w:r w:rsidRPr="00430DC5">
        <w:t xml:space="preserve">к </w:t>
      </w:r>
      <w:r>
        <w:t>М</w:t>
      </w:r>
      <w:r w:rsidRPr="00430DC5">
        <w:t xml:space="preserve">етодическим рекомендациям по профилактике правонарушений </w:t>
      </w:r>
    </w:p>
    <w:p w:rsidR="009B1DD9" w:rsidRPr="00430DC5" w:rsidRDefault="009B1DD9" w:rsidP="009B1DD9">
      <w:pPr>
        <w:spacing w:after="0" w:line="240" w:lineRule="auto"/>
        <w:jc w:val="right"/>
      </w:pPr>
      <w:r w:rsidRPr="00430DC5">
        <w:t>в сфере розничной продажи алкогольной продукции несовершеннолетним</w:t>
      </w:r>
    </w:p>
    <w:p w:rsidR="009B1DD9" w:rsidRDefault="009B1DD9" w:rsidP="009B1DD9">
      <w:pPr>
        <w:pStyle w:val="a3"/>
        <w:ind w:left="1287"/>
        <w:jc w:val="center"/>
        <w:rPr>
          <w:rFonts w:eastAsia="Times New Roman"/>
          <w:b/>
          <w:szCs w:val="26"/>
          <w:lang w:eastAsia="ru-RU"/>
        </w:rPr>
      </w:pPr>
    </w:p>
    <w:p w:rsidR="009B1DD9" w:rsidRPr="00430DC5" w:rsidRDefault="009B1DD9" w:rsidP="009B1DD9">
      <w:pPr>
        <w:pStyle w:val="a3"/>
        <w:spacing w:line="240" w:lineRule="auto"/>
        <w:ind w:left="1287"/>
        <w:jc w:val="center"/>
        <w:rPr>
          <w:rFonts w:eastAsia="Times New Roman"/>
          <w:b/>
          <w:szCs w:val="26"/>
          <w:lang w:eastAsia="ru-RU"/>
        </w:rPr>
      </w:pPr>
      <w:r w:rsidRPr="00430DC5">
        <w:rPr>
          <w:rFonts w:eastAsia="Times New Roman"/>
          <w:b/>
          <w:szCs w:val="26"/>
          <w:lang w:eastAsia="ru-RU"/>
        </w:rPr>
        <w:t xml:space="preserve">Перечень возможных </w:t>
      </w:r>
      <w:r w:rsidRPr="00430DC5">
        <w:rPr>
          <w:b/>
        </w:rPr>
        <w:t>к применению мер, направленных на предотвращение розничной продажи алкогольной продукции несовершеннолетним</w:t>
      </w:r>
    </w:p>
    <w:tbl>
      <w:tblPr>
        <w:tblStyle w:val="af0"/>
        <w:tblpPr w:leftFromText="180" w:rightFromText="180" w:vertAnchor="text" w:horzAnchor="margin" w:tblpY="124"/>
        <w:tblW w:w="0" w:type="auto"/>
        <w:shd w:val="clear" w:color="auto" w:fill="FFFFFF" w:themeFill="background1"/>
        <w:tblLook w:val="04A0" w:firstRow="1" w:lastRow="0" w:firstColumn="1" w:lastColumn="0" w:noHBand="0" w:noVBand="1"/>
      </w:tblPr>
      <w:tblGrid>
        <w:gridCol w:w="3272"/>
        <w:gridCol w:w="3309"/>
        <w:gridCol w:w="3273"/>
      </w:tblGrid>
      <w:tr w:rsidR="009B1DD9" w:rsidRPr="00430DC5" w:rsidTr="0051786F">
        <w:tc>
          <w:tcPr>
            <w:tcW w:w="4853" w:type="dxa"/>
            <w:shd w:val="clear" w:color="auto" w:fill="FFFFFF" w:themeFill="background1"/>
          </w:tcPr>
          <w:p w:rsidR="009B1DD9" w:rsidRPr="00430DC5" w:rsidRDefault="009B1DD9" w:rsidP="0051786F">
            <w:pPr>
              <w:jc w:val="center"/>
              <w:rPr>
                <w:rFonts w:ascii="PT Astra Serif" w:hAnsi="PT Astra Serif"/>
                <w:b/>
                <w:sz w:val="24"/>
                <w:szCs w:val="24"/>
              </w:rPr>
            </w:pPr>
            <w:r w:rsidRPr="00430DC5">
              <w:rPr>
                <w:rFonts w:ascii="PT Astra Serif" w:hAnsi="PT Astra Serif"/>
                <w:b/>
                <w:sz w:val="24"/>
                <w:szCs w:val="24"/>
              </w:rPr>
              <w:t>Документальное обеспечение</w:t>
            </w:r>
          </w:p>
        </w:tc>
        <w:tc>
          <w:tcPr>
            <w:tcW w:w="4853" w:type="dxa"/>
            <w:shd w:val="clear" w:color="auto" w:fill="FFFFFF" w:themeFill="background1"/>
          </w:tcPr>
          <w:p w:rsidR="009B1DD9" w:rsidRPr="00430DC5" w:rsidRDefault="009B1DD9" w:rsidP="0051786F">
            <w:pPr>
              <w:jc w:val="center"/>
              <w:rPr>
                <w:rFonts w:ascii="PT Astra Serif" w:hAnsi="PT Astra Serif"/>
                <w:b/>
                <w:sz w:val="24"/>
                <w:szCs w:val="24"/>
              </w:rPr>
            </w:pPr>
            <w:r w:rsidRPr="00430DC5">
              <w:rPr>
                <w:rFonts w:ascii="PT Astra Serif" w:hAnsi="PT Astra Serif"/>
                <w:b/>
                <w:sz w:val="24"/>
                <w:szCs w:val="24"/>
              </w:rPr>
              <w:t>Техническое обеспечение</w:t>
            </w:r>
          </w:p>
        </w:tc>
        <w:tc>
          <w:tcPr>
            <w:tcW w:w="4854" w:type="dxa"/>
            <w:shd w:val="clear" w:color="auto" w:fill="FFFFFF" w:themeFill="background1"/>
          </w:tcPr>
          <w:p w:rsidR="009B1DD9" w:rsidRPr="00430DC5" w:rsidRDefault="009B1DD9" w:rsidP="0051786F">
            <w:pPr>
              <w:jc w:val="center"/>
              <w:rPr>
                <w:rFonts w:ascii="PT Astra Serif" w:hAnsi="PT Astra Serif"/>
                <w:b/>
                <w:sz w:val="24"/>
                <w:szCs w:val="24"/>
              </w:rPr>
            </w:pPr>
            <w:r w:rsidRPr="00430DC5">
              <w:rPr>
                <w:rFonts w:ascii="PT Astra Serif" w:hAnsi="PT Astra Serif"/>
                <w:b/>
                <w:sz w:val="24"/>
                <w:szCs w:val="24"/>
              </w:rPr>
              <w:t>Организационное обеспечение</w:t>
            </w:r>
          </w:p>
        </w:tc>
      </w:tr>
      <w:tr w:rsidR="009B1DD9" w:rsidRPr="00430DC5" w:rsidTr="0051786F">
        <w:tc>
          <w:tcPr>
            <w:tcW w:w="4853" w:type="dxa"/>
            <w:shd w:val="clear" w:color="auto" w:fill="FFFFFF" w:themeFill="background1"/>
          </w:tcPr>
          <w:p w:rsidR="009B1DD9" w:rsidRPr="00056F8F"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 xml:space="preserve">1) </w:t>
            </w:r>
            <w:r w:rsidRPr="00056F8F">
              <w:rPr>
                <w:rFonts w:ascii="PT Astra Serif" w:eastAsia="Times New Roman" w:hAnsi="PT Astra Serif"/>
                <w:szCs w:val="26"/>
                <w:lang w:eastAsia="ru-RU"/>
              </w:rPr>
              <w:t xml:space="preserve">Разработка и принятие локального нормативного акта (приказа или распоряжения), включающего перечень мер, направленных на профилактику правонарушений в сфере розничной продажи алкогольной продукции несовершеннолетним </w:t>
            </w:r>
            <w:r w:rsidRPr="00056F8F">
              <w:rPr>
                <w:rFonts w:ascii="PT Astra Serif" w:eastAsia="Times New Roman" w:hAnsi="PT Astra Serif"/>
                <w:color w:val="000000" w:themeColor="text1"/>
                <w:szCs w:val="26"/>
                <w:lang w:eastAsia="ru-RU"/>
              </w:rPr>
              <w:t>(в документе должны стоять подписи сотрудников об ознакомлении с ним)</w:t>
            </w:r>
            <w:r w:rsidRPr="00056F8F">
              <w:rPr>
                <w:rFonts w:ascii="PT Astra Serif" w:eastAsia="Times New Roman" w:hAnsi="PT Astra Serif"/>
                <w:szCs w:val="26"/>
                <w:lang w:eastAsia="ru-RU"/>
              </w:rPr>
              <w:t>;</w:t>
            </w:r>
          </w:p>
          <w:p w:rsidR="009B1DD9" w:rsidRPr="00430DC5"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2) Разработка и утверждение для продавцов, продавцов-кассиров, кассиров и т.д. то есть работников, осуществляющих непосредственную реализацию продукции покупателям:</w:t>
            </w:r>
          </w:p>
          <w:p w:rsidR="009B1DD9" w:rsidRPr="00056F8F"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 должностных инструкций, включающих обязанность по знанию и соблюдению обязательных требований в сфере оборота алкогольной и спиртосодержащей продукции</w:t>
            </w:r>
            <w:r>
              <w:rPr>
                <w:rFonts w:ascii="PT Astra Serif" w:eastAsia="Times New Roman" w:hAnsi="PT Astra Serif"/>
                <w:szCs w:val="26"/>
                <w:lang w:eastAsia="ru-RU"/>
              </w:rPr>
              <w:t xml:space="preserve"> </w:t>
            </w:r>
            <w:r w:rsidRPr="00056F8F">
              <w:rPr>
                <w:rFonts w:ascii="PT Astra Serif" w:eastAsia="Times New Roman" w:hAnsi="PT Astra Serif"/>
                <w:color w:val="000000" w:themeColor="text1"/>
                <w:szCs w:val="26"/>
                <w:lang w:eastAsia="ru-RU"/>
              </w:rPr>
              <w:t>(должна стоять подпись сотрудника об ознакомлении с последней версией должностной инструкции)</w:t>
            </w:r>
            <w:r w:rsidRPr="00056F8F">
              <w:rPr>
                <w:rFonts w:ascii="PT Astra Serif" w:eastAsia="Times New Roman" w:hAnsi="PT Astra Serif"/>
                <w:szCs w:val="26"/>
                <w:lang w:eastAsia="ru-RU"/>
              </w:rPr>
              <w:t>;</w:t>
            </w:r>
          </w:p>
          <w:p w:rsidR="009B1DD9" w:rsidRPr="00430DC5"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 трудовых договоров, включающих положения о дисциплинарной  ответственности за ненадлежащее выполнение своих должностных обязанностей (к которым, при проведении служебных проверок, должно быть отнесено, в том числе несоблюдение обязательных требований в сфере оборота алкогольной и спиртосодержащей продукции);</w:t>
            </w:r>
          </w:p>
          <w:p w:rsidR="009B1DD9" w:rsidRPr="00430DC5" w:rsidRDefault="009B1DD9" w:rsidP="0051786F">
            <w:pPr>
              <w:autoSpaceDE w:val="0"/>
              <w:autoSpaceDN w:val="0"/>
              <w:adjustRightInd w:val="0"/>
              <w:jc w:val="both"/>
              <w:rPr>
                <w:rFonts w:ascii="PT Astra Serif" w:eastAsia="Times New Roman" w:hAnsi="PT Astra Serif"/>
                <w:szCs w:val="26"/>
                <w:lang w:eastAsia="ru-RU"/>
              </w:rPr>
            </w:pPr>
            <w:proofErr w:type="gramStart"/>
            <w:r w:rsidRPr="00430DC5">
              <w:rPr>
                <w:rFonts w:ascii="PT Astra Serif" w:eastAsia="Times New Roman" w:hAnsi="PT Astra Serif"/>
                <w:szCs w:val="26"/>
                <w:lang w:eastAsia="ru-RU"/>
              </w:rPr>
              <w:t xml:space="preserve">3) Назначение ответственных лиц, за осуществление контроля за реализацией утвержденных </w:t>
            </w:r>
            <w:r w:rsidRPr="00430DC5">
              <w:rPr>
                <w:rFonts w:ascii="PT Astra Serif" w:eastAsia="Times New Roman" w:hAnsi="PT Astra Serif"/>
                <w:szCs w:val="26"/>
                <w:lang w:eastAsia="ru-RU"/>
              </w:rPr>
              <w:lastRenderedPageBreak/>
              <w:t xml:space="preserve">мер, направленных на профилактику правонарушений в сфере розничной продажи алкогольной продукции, с включением соответствующих положений в должностные инструкции, в частности, </w:t>
            </w:r>
            <w:r w:rsidRPr="00430DC5">
              <w:rPr>
                <w:rFonts w:ascii="PT Astra Serif" w:hAnsi="PT Astra Serif"/>
                <w:szCs w:val="26"/>
              </w:rPr>
              <w:t>осуществление контроля за соблюдением работниками подразделения (кассирами) своих трудовых обязанностей, в том числе, обязанности кассира проверить документ, удостоверяющий личность, в случаях продажи алкогольной продукции.</w:t>
            </w:r>
            <w:r w:rsidRPr="00430DC5">
              <w:rPr>
                <w:rFonts w:ascii="PT Astra Serif" w:eastAsia="Times New Roman" w:hAnsi="PT Astra Serif"/>
                <w:szCs w:val="26"/>
                <w:lang w:eastAsia="ru-RU"/>
              </w:rPr>
              <w:t>;</w:t>
            </w:r>
            <w:proofErr w:type="gramEnd"/>
          </w:p>
          <w:p w:rsidR="009B1DD9" w:rsidRPr="00430DC5" w:rsidRDefault="009B1DD9" w:rsidP="0051786F">
            <w:pPr>
              <w:pStyle w:val="a3"/>
              <w:ind w:left="0"/>
              <w:jc w:val="both"/>
              <w:rPr>
                <w:rFonts w:ascii="PT Astra Serif" w:eastAsia="Times New Roman" w:hAnsi="PT Astra Serif"/>
                <w:szCs w:val="26"/>
                <w:lang w:eastAsia="ru-RU"/>
              </w:rPr>
            </w:pPr>
            <w:proofErr w:type="gramStart"/>
            <w:r w:rsidRPr="00430DC5">
              <w:rPr>
                <w:rFonts w:ascii="PT Astra Serif" w:eastAsia="Times New Roman" w:hAnsi="PT Astra Serif"/>
                <w:szCs w:val="26"/>
                <w:lang w:eastAsia="ru-RU"/>
              </w:rPr>
              <w:t xml:space="preserve">4) Разработка и своевременная актуализация инструктажа, содержащего обязательные к соблюдению требования в сфере розничной продажи алкогольной и спиртосодержащей продукции, меры ответственности, предусмотренные действующим законодательством за совершение правонарушений в сфере розничной продажи алкогольной и спиртосодержащей продукции, налагаемые на юридических и должностных лиц организаций, индивидуальных предпринимателей и граждан. </w:t>
            </w:r>
            <w:proofErr w:type="gramEnd"/>
          </w:p>
          <w:p w:rsidR="009B1DD9" w:rsidRPr="00430DC5"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5) Разработка и регулярное ведение журнала проведения инструктажа, содержащего сведения:</w:t>
            </w:r>
          </w:p>
          <w:p w:rsidR="009B1DD9" w:rsidRPr="00430DC5"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 об ответственном лице, проводящем инструктаж;</w:t>
            </w:r>
          </w:p>
          <w:p w:rsidR="009B1DD9" w:rsidRPr="00430DC5"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 о дате и времени проведения инструктажа;</w:t>
            </w:r>
          </w:p>
          <w:p w:rsidR="009B1DD9" w:rsidRPr="00430DC5"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 о лицах, прошедших инструктаж, с их подписью</w:t>
            </w:r>
          </w:p>
          <w:p w:rsidR="009B1DD9" w:rsidRPr="00430DC5" w:rsidRDefault="009B1DD9" w:rsidP="0051786F">
            <w:pPr>
              <w:jc w:val="both"/>
              <w:rPr>
                <w:rFonts w:ascii="PT Astra Serif" w:hAnsi="PT Astra Serif"/>
                <w:szCs w:val="24"/>
              </w:rPr>
            </w:pPr>
          </w:p>
        </w:tc>
        <w:tc>
          <w:tcPr>
            <w:tcW w:w="4853" w:type="dxa"/>
            <w:shd w:val="clear" w:color="auto" w:fill="FFFFFF" w:themeFill="background1"/>
          </w:tcPr>
          <w:p w:rsidR="009B1DD9" w:rsidRPr="00430DC5"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lastRenderedPageBreak/>
              <w:t>1) Размещение хорошо читаемых объявлений в торговом зале и кассовой зоне о запрете продажи алкогольной продукции несовершеннолетним;</w:t>
            </w:r>
          </w:p>
          <w:p w:rsidR="009B1DD9" w:rsidRPr="00430DC5"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2) Аудио трансляция в торговом зале о запрете продажи алкогольной продукции несовершеннолетним и возможной проверке удостоверяющих личность документов, в случае возникновения сомнения у продавца (кассира) в возрасте покупателя;</w:t>
            </w:r>
          </w:p>
          <w:p w:rsidR="009B1DD9" w:rsidRPr="00430DC5" w:rsidRDefault="009B1DD9" w:rsidP="0051786F">
            <w:pPr>
              <w:pStyle w:val="a3"/>
              <w:ind w:left="0"/>
              <w:jc w:val="both"/>
              <w:rPr>
                <w:rFonts w:ascii="PT Astra Serif" w:eastAsia="Times New Roman" w:hAnsi="PT Astra Serif"/>
                <w:szCs w:val="26"/>
                <w:lang w:eastAsia="ru-RU"/>
              </w:rPr>
            </w:pPr>
            <w:r w:rsidRPr="00430DC5">
              <w:rPr>
                <w:rFonts w:ascii="PT Astra Serif" w:eastAsia="Times New Roman" w:hAnsi="PT Astra Serif"/>
                <w:szCs w:val="26"/>
                <w:lang w:eastAsia="ru-RU"/>
              </w:rPr>
              <w:t>3) Видеонаблюдение в торговом зале и кассовой зоне;</w:t>
            </w:r>
          </w:p>
          <w:p w:rsidR="009B1DD9" w:rsidRPr="00430DC5" w:rsidRDefault="009B1DD9" w:rsidP="0051786F">
            <w:pPr>
              <w:jc w:val="both"/>
              <w:rPr>
                <w:rFonts w:ascii="PT Astra Serif" w:hAnsi="PT Astra Serif"/>
                <w:szCs w:val="24"/>
              </w:rPr>
            </w:pPr>
            <w:r w:rsidRPr="00430DC5">
              <w:rPr>
                <w:rFonts w:ascii="PT Astra Serif" w:eastAsia="Times New Roman" w:hAnsi="PT Astra Serif"/>
                <w:szCs w:val="26"/>
                <w:lang w:eastAsia="ru-RU"/>
              </w:rPr>
              <w:t>4) Оборудование кассы специальным программным обеспечением, требующим, в случае продажи алкогольной продукции, проверку возраста покупателя</w:t>
            </w:r>
            <w:r>
              <w:rPr>
                <w:rFonts w:ascii="PT Astra Serif" w:eastAsia="Times New Roman" w:hAnsi="PT Astra Serif"/>
                <w:szCs w:val="26"/>
                <w:lang w:eastAsia="ru-RU"/>
              </w:rPr>
              <w:t>.</w:t>
            </w:r>
          </w:p>
        </w:tc>
        <w:tc>
          <w:tcPr>
            <w:tcW w:w="4854" w:type="dxa"/>
            <w:shd w:val="clear" w:color="auto" w:fill="FFFFFF" w:themeFill="background1"/>
          </w:tcPr>
          <w:p w:rsidR="009B1DD9" w:rsidRPr="00430DC5" w:rsidRDefault="009B1DD9" w:rsidP="0051786F">
            <w:pPr>
              <w:autoSpaceDE w:val="0"/>
              <w:autoSpaceDN w:val="0"/>
              <w:adjustRightInd w:val="0"/>
              <w:jc w:val="both"/>
              <w:rPr>
                <w:rFonts w:ascii="PT Astra Serif" w:eastAsia="Times New Roman" w:hAnsi="PT Astra Serif"/>
                <w:szCs w:val="26"/>
                <w:lang w:eastAsia="ru-RU"/>
              </w:rPr>
            </w:pPr>
            <w:r w:rsidRPr="00430DC5">
              <w:rPr>
                <w:rFonts w:ascii="PT Astra Serif" w:eastAsia="Times New Roman" w:hAnsi="PT Astra Serif"/>
                <w:szCs w:val="26"/>
                <w:lang w:eastAsia="ru-RU"/>
              </w:rPr>
              <w:t xml:space="preserve">1) Регулярный инструктаж сотрудников (под роспись) </w:t>
            </w:r>
            <w:r w:rsidRPr="00430DC5">
              <w:rPr>
                <w:rFonts w:ascii="PT Astra Serif" w:hAnsi="PT Astra Serif"/>
                <w:szCs w:val="26"/>
              </w:rPr>
              <w:t xml:space="preserve">о недопустимости продажи алкогольной продукции несовершеннолетним лицам, в том числе </w:t>
            </w:r>
            <w:r w:rsidRPr="00430DC5">
              <w:rPr>
                <w:rFonts w:ascii="PT Astra Serif" w:eastAsia="Times New Roman" w:hAnsi="PT Astra Serif"/>
                <w:szCs w:val="26"/>
                <w:lang w:eastAsia="ru-RU"/>
              </w:rPr>
              <w:t>с привлечением опытных сотрудников либо контролеров зала и администраторов магазина, как перед началом смены, а также при приеме сотрудника на работу, о чем делается соответствующая отметка в журнале инструктажа;</w:t>
            </w:r>
          </w:p>
          <w:p w:rsidR="009B1DD9" w:rsidRDefault="009B1DD9" w:rsidP="0051786F">
            <w:pPr>
              <w:autoSpaceDE w:val="0"/>
              <w:autoSpaceDN w:val="0"/>
              <w:adjustRightInd w:val="0"/>
              <w:jc w:val="both"/>
              <w:rPr>
                <w:rFonts w:ascii="PT Astra Serif" w:hAnsi="PT Astra Serif"/>
                <w:szCs w:val="26"/>
              </w:rPr>
            </w:pPr>
            <w:r w:rsidRPr="00430DC5">
              <w:rPr>
                <w:rFonts w:ascii="PT Astra Serif" w:hAnsi="PT Astra Serif"/>
                <w:szCs w:val="26"/>
              </w:rPr>
              <w:t xml:space="preserve">2) Регулярный (ежедневный, ежесменный) просмотр информации с камер видеонаблюдения (при наличии) с целью своевременного выявления правонарушений. </w:t>
            </w:r>
          </w:p>
          <w:p w:rsidR="009B1DD9" w:rsidRPr="00430DC5" w:rsidRDefault="009B1DD9" w:rsidP="0051786F">
            <w:pPr>
              <w:autoSpaceDE w:val="0"/>
              <w:autoSpaceDN w:val="0"/>
              <w:adjustRightInd w:val="0"/>
              <w:jc w:val="both"/>
              <w:rPr>
                <w:rFonts w:ascii="PT Astra Serif" w:eastAsia="Times New Roman" w:hAnsi="PT Astra Serif"/>
                <w:szCs w:val="26"/>
                <w:lang w:eastAsia="ru-RU"/>
              </w:rPr>
            </w:pPr>
            <w:r>
              <w:rPr>
                <w:rFonts w:ascii="PT Astra Serif" w:hAnsi="PT Astra Serif"/>
                <w:szCs w:val="26"/>
              </w:rPr>
              <w:t xml:space="preserve">3) </w:t>
            </w:r>
            <w:proofErr w:type="gramStart"/>
            <w:r w:rsidRPr="00430DC5">
              <w:rPr>
                <w:rFonts w:ascii="PT Astra Serif" w:hAnsi="PT Astra Serif"/>
                <w:szCs w:val="26"/>
              </w:rPr>
              <w:t>Регулярное</w:t>
            </w:r>
            <w:proofErr w:type="gramEnd"/>
            <w:r w:rsidRPr="00430DC5">
              <w:rPr>
                <w:rFonts w:ascii="PT Astra Serif" w:hAnsi="PT Astra Serif"/>
                <w:szCs w:val="26"/>
              </w:rPr>
              <w:t xml:space="preserve"> (не реже одного раза в месяц) рассмотрения на собраниях коллектива или в непосредственной беседе с работником ситуаций, способствующих совершению правонарушения с обязательным составлением протоколов собрания коллектива и/или иной формой письменной фиксацией факта беседы с сотрудником (например, журнал);</w:t>
            </w:r>
          </w:p>
          <w:p w:rsidR="009B1DD9" w:rsidRPr="00430DC5" w:rsidRDefault="009B1DD9" w:rsidP="0051786F">
            <w:pPr>
              <w:jc w:val="both"/>
              <w:rPr>
                <w:rFonts w:ascii="PT Astra Serif" w:eastAsia="Times New Roman" w:hAnsi="PT Astra Serif"/>
                <w:szCs w:val="26"/>
                <w:lang w:eastAsia="ru-RU"/>
              </w:rPr>
            </w:pPr>
            <w:r>
              <w:rPr>
                <w:rFonts w:ascii="PT Astra Serif" w:eastAsia="Times New Roman" w:hAnsi="PT Astra Serif"/>
                <w:szCs w:val="26"/>
                <w:lang w:eastAsia="ru-RU"/>
              </w:rPr>
              <w:t>4</w:t>
            </w:r>
            <w:r w:rsidRPr="00430DC5">
              <w:rPr>
                <w:rFonts w:ascii="PT Astra Serif" w:eastAsia="Times New Roman" w:hAnsi="PT Astra Serif"/>
                <w:szCs w:val="26"/>
                <w:lang w:eastAsia="ru-RU"/>
              </w:rPr>
              <w:t xml:space="preserve">) Регулярное (исходя из имеющихся возможностей) проведение собственных проверочных закупок алкогольной продукции, с привлечением молодо выглядящих совершеннолетних </w:t>
            </w:r>
            <w:r>
              <w:rPr>
                <w:rFonts w:ascii="PT Astra Serif" w:eastAsia="Times New Roman" w:hAnsi="PT Astra Serif"/>
                <w:szCs w:val="26"/>
                <w:lang w:eastAsia="ru-RU"/>
              </w:rPr>
              <w:t>лиц</w:t>
            </w:r>
            <w:r w:rsidRPr="00430DC5">
              <w:rPr>
                <w:rFonts w:ascii="PT Astra Serif" w:eastAsia="Times New Roman" w:hAnsi="PT Astra Serif"/>
                <w:szCs w:val="26"/>
                <w:lang w:eastAsia="ru-RU"/>
              </w:rPr>
              <w:t xml:space="preserve">, не знакомых с продавцами магазина (тайные покупатели); </w:t>
            </w:r>
          </w:p>
          <w:p w:rsidR="009B1DD9" w:rsidRPr="00430DC5" w:rsidRDefault="009B1DD9" w:rsidP="0051786F">
            <w:pPr>
              <w:jc w:val="both"/>
              <w:rPr>
                <w:rFonts w:ascii="PT Astra Serif" w:eastAsia="Times New Roman" w:hAnsi="PT Astra Serif"/>
                <w:szCs w:val="26"/>
                <w:lang w:eastAsia="ru-RU"/>
              </w:rPr>
            </w:pPr>
            <w:r>
              <w:rPr>
                <w:rFonts w:ascii="PT Astra Serif" w:eastAsia="Times New Roman" w:hAnsi="PT Astra Serif"/>
                <w:szCs w:val="26"/>
                <w:lang w:eastAsia="ru-RU"/>
              </w:rPr>
              <w:t>5</w:t>
            </w:r>
            <w:r w:rsidRPr="00430DC5">
              <w:rPr>
                <w:rFonts w:ascii="PT Astra Serif" w:eastAsia="Times New Roman" w:hAnsi="PT Astra Serif"/>
                <w:szCs w:val="26"/>
                <w:lang w:eastAsia="ru-RU"/>
              </w:rPr>
              <w:t xml:space="preserve">) Направление проверяющих непосредственно к кассам </w:t>
            </w:r>
            <w:r w:rsidRPr="00430DC5">
              <w:rPr>
                <w:rFonts w:ascii="PT Astra Serif" w:eastAsia="Times New Roman" w:hAnsi="PT Astra Serif"/>
                <w:szCs w:val="26"/>
                <w:lang w:eastAsia="ru-RU"/>
              </w:rPr>
              <w:lastRenderedPageBreak/>
              <w:t xml:space="preserve">магазина на время, когда имеется наплыв покупателей, а также периодический контроль администраторами (старшими продавцами, непосредственно индивидуальным предпринимателем) за работой продавца (кассира) в ходе торговой деятельности, в том числе при нахождении в кассовой зоне молодо выглядящих и /или несовершеннолетних покупателей (группы покупателей); </w:t>
            </w:r>
          </w:p>
          <w:p w:rsidR="009B1DD9" w:rsidRPr="00430DC5" w:rsidRDefault="009B1DD9" w:rsidP="0051786F">
            <w:pPr>
              <w:jc w:val="both"/>
              <w:rPr>
                <w:rFonts w:ascii="PT Astra Serif" w:eastAsia="Times New Roman" w:hAnsi="PT Astra Serif"/>
                <w:szCs w:val="26"/>
                <w:lang w:eastAsia="ru-RU"/>
              </w:rPr>
            </w:pPr>
            <w:r>
              <w:rPr>
                <w:rFonts w:ascii="PT Astra Serif" w:eastAsia="Times New Roman" w:hAnsi="PT Astra Serif"/>
                <w:szCs w:val="26"/>
                <w:lang w:eastAsia="ru-RU"/>
              </w:rPr>
              <w:t>6</w:t>
            </w:r>
            <w:r w:rsidRPr="00430DC5">
              <w:rPr>
                <w:rFonts w:ascii="PT Astra Serif" w:eastAsia="Times New Roman" w:hAnsi="PT Astra Serif"/>
                <w:szCs w:val="26"/>
                <w:lang w:eastAsia="ru-RU"/>
              </w:rPr>
              <w:t>) Демонстрация презентации для сотрудников, в том числе по соблюдению обязательных требований в сфере оборота алкогольной и спиртсодержащей продукции (по мере необходимости, при приеме нового сотрудника).</w:t>
            </w:r>
          </w:p>
          <w:p w:rsidR="009B1DD9" w:rsidRPr="00430DC5" w:rsidRDefault="009B1DD9" w:rsidP="0051786F">
            <w:pPr>
              <w:jc w:val="both"/>
              <w:rPr>
                <w:rFonts w:ascii="PT Astra Serif" w:hAnsi="PT Astra Serif"/>
                <w:szCs w:val="24"/>
              </w:rPr>
            </w:pPr>
          </w:p>
        </w:tc>
      </w:tr>
    </w:tbl>
    <w:p w:rsidR="009B1DD9" w:rsidRPr="000C0699" w:rsidRDefault="009B1DD9" w:rsidP="009B1DD9">
      <w:pPr>
        <w:spacing w:afterLines="200" w:after="480"/>
        <w:ind w:firstLine="567"/>
        <w:jc w:val="both"/>
        <w:rPr>
          <w:szCs w:val="26"/>
        </w:rPr>
      </w:pPr>
    </w:p>
    <w:p w:rsidR="007331C7" w:rsidRPr="000C0699" w:rsidRDefault="007331C7" w:rsidP="009B1DD9">
      <w:pPr>
        <w:spacing w:after="100"/>
        <w:jc w:val="center"/>
        <w:rPr>
          <w:szCs w:val="26"/>
        </w:rPr>
      </w:pPr>
    </w:p>
    <w:sectPr w:rsidR="007331C7" w:rsidRPr="000C0699" w:rsidSect="00342815">
      <w:footerReference w:type="default" r:id="rId16"/>
      <w:pgSz w:w="11906" w:h="16838"/>
      <w:pgMar w:top="993"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C2" w:rsidRDefault="00E43FC2" w:rsidP="002163FF">
      <w:pPr>
        <w:spacing w:after="0" w:line="240" w:lineRule="auto"/>
      </w:pPr>
      <w:r>
        <w:separator/>
      </w:r>
    </w:p>
  </w:endnote>
  <w:endnote w:type="continuationSeparator" w:id="0">
    <w:p w:rsidR="00E43FC2" w:rsidRDefault="00E43FC2" w:rsidP="0021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Gentium Basic"/>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986442"/>
      <w:docPartObj>
        <w:docPartGallery w:val="Page Numbers (Bottom of Page)"/>
        <w:docPartUnique/>
      </w:docPartObj>
    </w:sdtPr>
    <w:sdtEndPr/>
    <w:sdtContent>
      <w:p w:rsidR="002163FF" w:rsidRDefault="002163FF">
        <w:pPr>
          <w:pStyle w:val="a6"/>
          <w:jc w:val="right"/>
        </w:pPr>
        <w:r>
          <w:fldChar w:fldCharType="begin"/>
        </w:r>
        <w:r>
          <w:instrText>PAGE   \* MERGEFORMAT</w:instrText>
        </w:r>
        <w:r>
          <w:fldChar w:fldCharType="separate"/>
        </w:r>
        <w:r w:rsidR="00A13E70">
          <w:rPr>
            <w:noProof/>
          </w:rPr>
          <w:t>4</w:t>
        </w:r>
        <w:r>
          <w:fldChar w:fldCharType="end"/>
        </w:r>
      </w:p>
    </w:sdtContent>
  </w:sdt>
  <w:p w:rsidR="002163FF" w:rsidRDefault="002163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C2" w:rsidRDefault="00E43FC2" w:rsidP="002163FF">
      <w:pPr>
        <w:spacing w:after="0" w:line="240" w:lineRule="auto"/>
      </w:pPr>
      <w:r>
        <w:separator/>
      </w:r>
    </w:p>
  </w:footnote>
  <w:footnote w:type="continuationSeparator" w:id="0">
    <w:p w:rsidR="00E43FC2" w:rsidRDefault="00E43FC2" w:rsidP="00216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C35F3"/>
    <w:multiLevelType w:val="hybridMultilevel"/>
    <w:tmpl w:val="7FDA4782"/>
    <w:lvl w:ilvl="0" w:tplc="CE0EAE3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9020C0F"/>
    <w:multiLevelType w:val="hybridMultilevel"/>
    <w:tmpl w:val="75826418"/>
    <w:lvl w:ilvl="0" w:tplc="C16023C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76"/>
    <w:rsid w:val="0000036C"/>
    <w:rsid w:val="00004A97"/>
    <w:rsid w:val="000167E0"/>
    <w:rsid w:val="000401B5"/>
    <w:rsid w:val="000565BB"/>
    <w:rsid w:val="00074C6E"/>
    <w:rsid w:val="000C0699"/>
    <w:rsid w:val="0010630D"/>
    <w:rsid w:val="0010757D"/>
    <w:rsid w:val="00116F65"/>
    <w:rsid w:val="00155FC3"/>
    <w:rsid w:val="00164015"/>
    <w:rsid w:val="00194180"/>
    <w:rsid w:val="001A3814"/>
    <w:rsid w:val="001B44CD"/>
    <w:rsid w:val="001E1030"/>
    <w:rsid w:val="002163FF"/>
    <w:rsid w:val="00342815"/>
    <w:rsid w:val="00360ED1"/>
    <w:rsid w:val="003A13A5"/>
    <w:rsid w:val="003B7495"/>
    <w:rsid w:val="003F482E"/>
    <w:rsid w:val="004171D4"/>
    <w:rsid w:val="00433D73"/>
    <w:rsid w:val="00446401"/>
    <w:rsid w:val="004E3D17"/>
    <w:rsid w:val="004F1457"/>
    <w:rsid w:val="00526F02"/>
    <w:rsid w:val="0053051F"/>
    <w:rsid w:val="0057619A"/>
    <w:rsid w:val="006C1983"/>
    <w:rsid w:val="006F1096"/>
    <w:rsid w:val="006F273C"/>
    <w:rsid w:val="007331C7"/>
    <w:rsid w:val="00751E01"/>
    <w:rsid w:val="008140AB"/>
    <w:rsid w:val="00822D7E"/>
    <w:rsid w:val="008C31F7"/>
    <w:rsid w:val="008C3F54"/>
    <w:rsid w:val="008D1D3C"/>
    <w:rsid w:val="008D44FE"/>
    <w:rsid w:val="008D7DC8"/>
    <w:rsid w:val="0091170C"/>
    <w:rsid w:val="009969FE"/>
    <w:rsid w:val="009A0597"/>
    <w:rsid w:val="009B1DD9"/>
    <w:rsid w:val="009E26D1"/>
    <w:rsid w:val="00A13E70"/>
    <w:rsid w:val="00A14B4E"/>
    <w:rsid w:val="00A709AE"/>
    <w:rsid w:val="00A71BE3"/>
    <w:rsid w:val="00AB2BCC"/>
    <w:rsid w:val="00AF0176"/>
    <w:rsid w:val="00B27AE4"/>
    <w:rsid w:val="00B30D6E"/>
    <w:rsid w:val="00B350D5"/>
    <w:rsid w:val="00B86227"/>
    <w:rsid w:val="00C07802"/>
    <w:rsid w:val="00C35E7D"/>
    <w:rsid w:val="00C45AA8"/>
    <w:rsid w:val="00CA5892"/>
    <w:rsid w:val="00CD131E"/>
    <w:rsid w:val="00CF10DF"/>
    <w:rsid w:val="00CF12A9"/>
    <w:rsid w:val="00D37D55"/>
    <w:rsid w:val="00D6688A"/>
    <w:rsid w:val="00DC49BA"/>
    <w:rsid w:val="00DF1ED9"/>
    <w:rsid w:val="00E43FC2"/>
    <w:rsid w:val="00E50A69"/>
    <w:rsid w:val="00EC3CEA"/>
    <w:rsid w:val="00F12374"/>
    <w:rsid w:val="00FB19A0"/>
    <w:rsid w:val="00FB5BB4"/>
    <w:rsid w:val="00FD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4"/>
    <w:pPr>
      <w:ind w:left="720"/>
      <w:contextualSpacing/>
    </w:pPr>
  </w:style>
  <w:style w:type="paragraph" w:styleId="a4">
    <w:name w:val="header"/>
    <w:basedOn w:val="a"/>
    <w:link w:val="a5"/>
    <w:uiPriority w:val="99"/>
    <w:unhideWhenUsed/>
    <w:rsid w:val="002163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63FF"/>
  </w:style>
  <w:style w:type="paragraph" w:styleId="a6">
    <w:name w:val="footer"/>
    <w:basedOn w:val="a"/>
    <w:link w:val="a7"/>
    <w:uiPriority w:val="99"/>
    <w:unhideWhenUsed/>
    <w:rsid w:val="002163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63FF"/>
  </w:style>
  <w:style w:type="character" w:styleId="a8">
    <w:name w:val="Hyperlink"/>
    <w:basedOn w:val="a0"/>
    <w:uiPriority w:val="99"/>
    <w:unhideWhenUsed/>
    <w:rsid w:val="001B44CD"/>
    <w:rPr>
      <w:color w:val="0000FF" w:themeColor="hyperlink"/>
      <w:u w:val="single"/>
    </w:rPr>
  </w:style>
  <w:style w:type="paragraph" w:styleId="a9">
    <w:name w:val="Balloon Text"/>
    <w:basedOn w:val="a"/>
    <w:link w:val="aa"/>
    <w:uiPriority w:val="99"/>
    <w:semiHidden/>
    <w:unhideWhenUsed/>
    <w:rsid w:val="001E10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030"/>
    <w:rPr>
      <w:rFonts w:ascii="Tahoma" w:hAnsi="Tahoma" w:cs="Tahoma"/>
      <w:sz w:val="16"/>
      <w:szCs w:val="16"/>
    </w:rPr>
  </w:style>
  <w:style w:type="character" w:styleId="ab">
    <w:name w:val="annotation reference"/>
    <w:basedOn w:val="a0"/>
    <w:uiPriority w:val="99"/>
    <w:semiHidden/>
    <w:unhideWhenUsed/>
    <w:rsid w:val="006F1096"/>
    <w:rPr>
      <w:sz w:val="16"/>
      <w:szCs w:val="16"/>
    </w:rPr>
  </w:style>
  <w:style w:type="paragraph" w:styleId="ac">
    <w:name w:val="annotation text"/>
    <w:basedOn w:val="a"/>
    <w:link w:val="ad"/>
    <w:uiPriority w:val="99"/>
    <w:semiHidden/>
    <w:unhideWhenUsed/>
    <w:rsid w:val="006F1096"/>
    <w:pPr>
      <w:spacing w:line="240" w:lineRule="auto"/>
    </w:pPr>
    <w:rPr>
      <w:sz w:val="20"/>
    </w:rPr>
  </w:style>
  <w:style w:type="character" w:customStyle="1" w:styleId="ad">
    <w:name w:val="Текст примечания Знак"/>
    <w:basedOn w:val="a0"/>
    <w:link w:val="ac"/>
    <w:uiPriority w:val="99"/>
    <w:semiHidden/>
    <w:rsid w:val="006F1096"/>
    <w:rPr>
      <w:sz w:val="20"/>
    </w:rPr>
  </w:style>
  <w:style w:type="paragraph" w:styleId="ae">
    <w:name w:val="annotation subject"/>
    <w:basedOn w:val="ac"/>
    <w:next w:val="ac"/>
    <w:link w:val="af"/>
    <w:uiPriority w:val="99"/>
    <w:semiHidden/>
    <w:unhideWhenUsed/>
    <w:rsid w:val="006F1096"/>
    <w:rPr>
      <w:b/>
      <w:bCs/>
    </w:rPr>
  </w:style>
  <w:style w:type="character" w:customStyle="1" w:styleId="af">
    <w:name w:val="Тема примечания Знак"/>
    <w:basedOn w:val="ad"/>
    <w:link w:val="ae"/>
    <w:uiPriority w:val="99"/>
    <w:semiHidden/>
    <w:rsid w:val="006F1096"/>
    <w:rPr>
      <w:b/>
      <w:bCs/>
      <w:sz w:val="20"/>
    </w:rPr>
  </w:style>
  <w:style w:type="paragraph" w:styleId="HTML">
    <w:name w:val="HTML Preformatted"/>
    <w:basedOn w:val="a"/>
    <w:link w:val="HTML0"/>
    <w:uiPriority w:val="99"/>
    <w:unhideWhenUsed/>
    <w:rsid w:val="00AB2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ru-RU"/>
    </w:rPr>
  </w:style>
  <w:style w:type="character" w:customStyle="1" w:styleId="HTML0">
    <w:name w:val="Стандартный HTML Знак"/>
    <w:basedOn w:val="a0"/>
    <w:link w:val="HTML"/>
    <w:uiPriority w:val="99"/>
    <w:rsid w:val="00AB2BCC"/>
    <w:rPr>
      <w:rFonts w:ascii="Courier New" w:eastAsia="Times New Roman" w:hAnsi="Courier New" w:cs="Courier New"/>
      <w:sz w:val="20"/>
      <w:lang w:eastAsia="ru-RU"/>
    </w:rPr>
  </w:style>
  <w:style w:type="table" w:styleId="af0">
    <w:name w:val="Table Grid"/>
    <w:basedOn w:val="a1"/>
    <w:uiPriority w:val="39"/>
    <w:rsid w:val="007331C7"/>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4"/>
    <w:pPr>
      <w:ind w:left="720"/>
      <w:contextualSpacing/>
    </w:pPr>
  </w:style>
  <w:style w:type="paragraph" w:styleId="a4">
    <w:name w:val="header"/>
    <w:basedOn w:val="a"/>
    <w:link w:val="a5"/>
    <w:uiPriority w:val="99"/>
    <w:unhideWhenUsed/>
    <w:rsid w:val="002163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63FF"/>
  </w:style>
  <w:style w:type="paragraph" w:styleId="a6">
    <w:name w:val="footer"/>
    <w:basedOn w:val="a"/>
    <w:link w:val="a7"/>
    <w:uiPriority w:val="99"/>
    <w:unhideWhenUsed/>
    <w:rsid w:val="002163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63FF"/>
  </w:style>
  <w:style w:type="character" w:styleId="a8">
    <w:name w:val="Hyperlink"/>
    <w:basedOn w:val="a0"/>
    <w:uiPriority w:val="99"/>
    <w:unhideWhenUsed/>
    <w:rsid w:val="001B44CD"/>
    <w:rPr>
      <w:color w:val="0000FF" w:themeColor="hyperlink"/>
      <w:u w:val="single"/>
    </w:rPr>
  </w:style>
  <w:style w:type="paragraph" w:styleId="a9">
    <w:name w:val="Balloon Text"/>
    <w:basedOn w:val="a"/>
    <w:link w:val="aa"/>
    <w:uiPriority w:val="99"/>
    <w:semiHidden/>
    <w:unhideWhenUsed/>
    <w:rsid w:val="001E10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030"/>
    <w:rPr>
      <w:rFonts w:ascii="Tahoma" w:hAnsi="Tahoma" w:cs="Tahoma"/>
      <w:sz w:val="16"/>
      <w:szCs w:val="16"/>
    </w:rPr>
  </w:style>
  <w:style w:type="character" w:styleId="ab">
    <w:name w:val="annotation reference"/>
    <w:basedOn w:val="a0"/>
    <w:uiPriority w:val="99"/>
    <w:semiHidden/>
    <w:unhideWhenUsed/>
    <w:rsid w:val="006F1096"/>
    <w:rPr>
      <w:sz w:val="16"/>
      <w:szCs w:val="16"/>
    </w:rPr>
  </w:style>
  <w:style w:type="paragraph" w:styleId="ac">
    <w:name w:val="annotation text"/>
    <w:basedOn w:val="a"/>
    <w:link w:val="ad"/>
    <w:uiPriority w:val="99"/>
    <w:semiHidden/>
    <w:unhideWhenUsed/>
    <w:rsid w:val="006F1096"/>
    <w:pPr>
      <w:spacing w:line="240" w:lineRule="auto"/>
    </w:pPr>
    <w:rPr>
      <w:sz w:val="20"/>
    </w:rPr>
  </w:style>
  <w:style w:type="character" w:customStyle="1" w:styleId="ad">
    <w:name w:val="Текст примечания Знак"/>
    <w:basedOn w:val="a0"/>
    <w:link w:val="ac"/>
    <w:uiPriority w:val="99"/>
    <w:semiHidden/>
    <w:rsid w:val="006F1096"/>
    <w:rPr>
      <w:sz w:val="20"/>
    </w:rPr>
  </w:style>
  <w:style w:type="paragraph" w:styleId="ae">
    <w:name w:val="annotation subject"/>
    <w:basedOn w:val="ac"/>
    <w:next w:val="ac"/>
    <w:link w:val="af"/>
    <w:uiPriority w:val="99"/>
    <w:semiHidden/>
    <w:unhideWhenUsed/>
    <w:rsid w:val="006F1096"/>
    <w:rPr>
      <w:b/>
      <w:bCs/>
    </w:rPr>
  </w:style>
  <w:style w:type="character" w:customStyle="1" w:styleId="af">
    <w:name w:val="Тема примечания Знак"/>
    <w:basedOn w:val="ad"/>
    <w:link w:val="ae"/>
    <w:uiPriority w:val="99"/>
    <w:semiHidden/>
    <w:rsid w:val="006F1096"/>
    <w:rPr>
      <w:b/>
      <w:bCs/>
      <w:sz w:val="20"/>
    </w:rPr>
  </w:style>
  <w:style w:type="paragraph" w:styleId="HTML">
    <w:name w:val="HTML Preformatted"/>
    <w:basedOn w:val="a"/>
    <w:link w:val="HTML0"/>
    <w:uiPriority w:val="99"/>
    <w:unhideWhenUsed/>
    <w:rsid w:val="00AB2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ru-RU"/>
    </w:rPr>
  </w:style>
  <w:style w:type="character" w:customStyle="1" w:styleId="HTML0">
    <w:name w:val="Стандартный HTML Знак"/>
    <w:basedOn w:val="a0"/>
    <w:link w:val="HTML"/>
    <w:uiPriority w:val="99"/>
    <w:rsid w:val="00AB2BCC"/>
    <w:rPr>
      <w:rFonts w:ascii="Courier New" w:eastAsia="Times New Roman" w:hAnsi="Courier New" w:cs="Courier New"/>
      <w:sz w:val="20"/>
      <w:lang w:eastAsia="ru-RU"/>
    </w:rPr>
  </w:style>
  <w:style w:type="table" w:styleId="af0">
    <w:name w:val="Table Grid"/>
    <w:basedOn w:val="a1"/>
    <w:uiPriority w:val="39"/>
    <w:rsid w:val="007331C7"/>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01889">
      <w:bodyDiv w:val="1"/>
      <w:marLeft w:val="0"/>
      <w:marRight w:val="0"/>
      <w:marTop w:val="0"/>
      <w:marBottom w:val="0"/>
      <w:divBdr>
        <w:top w:val="none" w:sz="0" w:space="0" w:color="auto"/>
        <w:left w:val="none" w:sz="0" w:space="0" w:color="auto"/>
        <w:bottom w:val="none" w:sz="0" w:space="0" w:color="auto"/>
        <w:right w:val="none" w:sz="0" w:space="0" w:color="auto"/>
      </w:divBdr>
    </w:div>
    <w:div w:id="843014906">
      <w:bodyDiv w:val="1"/>
      <w:marLeft w:val="0"/>
      <w:marRight w:val="0"/>
      <w:marTop w:val="0"/>
      <w:marBottom w:val="0"/>
      <w:divBdr>
        <w:top w:val="none" w:sz="0" w:space="0" w:color="auto"/>
        <w:left w:val="none" w:sz="0" w:space="0" w:color="auto"/>
        <w:bottom w:val="none" w:sz="0" w:space="0" w:color="auto"/>
        <w:right w:val="none" w:sz="0" w:space="0" w:color="auto"/>
      </w:divBdr>
    </w:div>
    <w:div w:id="1123382897">
      <w:bodyDiv w:val="1"/>
      <w:marLeft w:val="0"/>
      <w:marRight w:val="0"/>
      <w:marTop w:val="0"/>
      <w:marBottom w:val="0"/>
      <w:divBdr>
        <w:top w:val="none" w:sz="0" w:space="0" w:color="auto"/>
        <w:left w:val="none" w:sz="0" w:space="0" w:color="auto"/>
        <w:bottom w:val="none" w:sz="0" w:space="0" w:color="auto"/>
        <w:right w:val="none" w:sz="0" w:space="0" w:color="auto"/>
      </w:divBdr>
    </w:div>
    <w:div w:id="17096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7DC495FC2BFA986769BD5E07DA7F505E808A5FF95D6B35F78732F6B9E978DD1CD30C5723F816D68ABD21AD6E43D1A4F622DB9C59b1iC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D7DC495FC2BFA986769BD5E07DA7F505E828F56FC5B6B35F78732F6B9E978DD1CD30C5320FC1581D2F220F12A14C2A5F622D89E451EE99Fb3iD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AAE34E4E19B1E169AE0ACE265FA6914A0A08F2261484FCBE4325F000F33CA2493108A59BD0B1794EB741B4A30BC7C12508A2ADF0B59BECmFM6C" TargetMode="External"/><Relationship Id="rId5" Type="http://schemas.openxmlformats.org/officeDocument/2006/relationships/settings" Target="settings.xml"/><Relationship Id="rId15" Type="http://schemas.openxmlformats.org/officeDocument/2006/relationships/hyperlink" Target="consultantplus://offline/ref=48F83EB748F5FDB9E140ACCE9E6CB25E660057F6058E44853050AEF59A62FB42303A381F12D315DC283A096328C997F2E53BBAB39ED6b5ICG" TargetMode="External"/><Relationship Id="rId10" Type="http://schemas.openxmlformats.org/officeDocument/2006/relationships/hyperlink" Target="http://stat.&#1072;&#1087;&#1080;-&#1087;&#1088;&#1077;&#1089;&#1089;.&#1088;&#1092;/stats/adm/t/31/s/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F83EB748F5FDB9E140ACCE9E6CB25E660251FC038644853050AEF59A62FB42303A381A10D71BD475601967619D9EEDE027A5B380D65C0Bb0I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AD8D-1520-4824-B3C7-DDDFD7FE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4231</Words>
  <Characters>24122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Надия Абсалямова</dc:creator>
  <cp:lastModifiedBy>Надия Абсалямова</cp:lastModifiedBy>
  <cp:revision>4</cp:revision>
  <cp:lastPrinted>2020-12-22T03:49:00Z</cp:lastPrinted>
  <dcterms:created xsi:type="dcterms:W3CDTF">2020-12-22T04:01:00Z</dcterms:created>
  <dcterms:modified xsi:type="dcterms:W3CDTF">2020-12-22T07:30:00Z</dcterms:modified>
</cp:coreProperties>
</file>